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4AC" w:rsidRDefault="00F314AC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6" style="position:absolute;z-index:251660800" from="332.85pt,11.9pt" to="446.25pt,11.95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Příloha k protokolu o SZZ č.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Student/diplomant    Bc. Jiří Macourek</w:t>
      </w:r>
    </w:p>
    <w:p w:rsidR="00F314AC" w:rsidRDefault="00F314AC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8" style="position:absolute;z-index:251654656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6182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Vysoká škola :</w:t>
      </w:r>
      <w:r>
        <w:rPr>
          <w:rFonts w:ascii="Arial" w:hAnsi="Arial"/>
          <w:sz w:val="20"/>
        </w:rPr>
        <w:tab/>
        <w:t>Univerzita Tomáše Bati ve Zlíně</w:t>
      </w:r>
    </w:p>
    <w:p w:rsidR="00F314AC" w:rsidRDefault="00F314AC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Fakulta: </w:t>
      </w:r>
      <w:r>
        <w:rPr>
          <w:rFonts w:ascii="Arial" w:hAnsi="Arial"/>
          <w:sz w:val="20"/>
          <w:u w:val="single"/>
        </w:rPr>
        <w:t>Fakulta technologická</w:t>
      </w: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sz w:val="20"/>
          <w:u w:val="single"/>
        </w:rPr>
        <w:tab/>
        <w:t xml:space="preserve">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F314AC" w:rsidRDefault="00F314AC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0" style="position:absolute;z-index:251656704" from="32.25pt,10.85pt" to="212.3pt,10.9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6284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Ústav:</w:t>
      </w:r>
      <w:r>
        <w:rPr>
          <w:rFonts w:ascii="Arial" w:hAnsi="Arial"/>
          <w:sz w:val="20"/>
        </w:rPr>
        <w:tab/>
        <w:t>Ústav výrobního inženýrství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Aprobace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F314AC" w:rsidRPr="00793381" w:rsidRDefault="00F314AC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2" style="position:absolute;z-index:251658752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Datum odevzdání posudku 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Pr="007E2D13">
        <w:rPr>
          <w:rFonts w:ascii="Arial" w:hAnsi="Arial"/>
          <w:sz w:val="20"/>
        </w:rPr>
        <w:t xml:space="preserve">Recenzent </w:t>
      </w:r>
      <w:r>
        <w:rPr>
          <w:noProof/>
        </w:rPr>
        <w:pict>
          <v:line id="_x0000_s1033" style="position:absolute;z-index:251663872;mso-position-horizontal-relative:text;mso-position-vertical-relative:text" from="296.85pt,15.45pt" to="445.1pt,15.5pt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 xml:space="preserve">  </w:t>
      </w:r>
      <w:r>
        <w:rPr>
          <w:rFonts w:ascii="Arial" w:hAnsi="Arial"/>
          <w:sz w:val="20"/>
        </w:rPr>
        <w:tab/>
        <w:t>Ing. Zdeněk Holík</w:t>
      </w:r>
    </w:p>
    <w:p w:rsidR="00F314AC" w:rsidRDefault="00F314AC">
      <w:pPr>
        <w:ind w:left="4248" w:firstLine="708"/>
        <w:rPr>
          <w:rFonts w:ascii="Arial" w:hAnsi="Arial"/>
          <w:sz w:val="20"/>
        </w:rPr>
      </w:pPr>
    </w:p>
    <w:p w:rsidR="00F314AC" w:rsidRDefault="00F314AC">
      <w:pPr>
        <w:jc w:val="center"/>
        <w:rPr>
          <w:rFonts w:ascii="Arial" w:hAnsi="Arial"/>
          <w:b/>
          <w:spacing w:val="62"/>
          <w:sz w:val="28"/>
        </w:rPr>
      </w:pPr>
    </w:p>
    <w:p w:rsidR="00F314AC" w:rsidRDefault="00F314AC">
      <w:pPr>
        <w:jc w:val="center"/>
        <w:rPr>
          <w:rFonts w:ascii="Arial" w:hAnsi="Arial"/>
          <w:b/>
          <w:caps/>
          <w:spacing w:val="62"/>
          <w:sz w:val="28"/>
        </w:rPr>
      </w:pPr>
      <w:r>
        <w:rPr>
          <w:rFonts w:ascii="Arial" w:hAnsi="Arial"/>
          <w:b/>
          <w:spacing w:val="62"/>
          <w:sz w:val="28"/>
        </w:rPr>
        <w:t>P</w:t>
      </w:r>
      <w:r>
        <w:rPr>
          <w:rFonts w:ascii="Arial" w:hAnsi="Arial"/>
          <w:b/>
          <w:caps/>
          <w:spacing w:val="62"/>
          <w:sz w:val="28"/>
        </w:rPr>
        <w:t>osudek diplomové práce</w:t>
      </w:r>
    </w:p>
    <w:p w:rsidR="00F314AC" w:rsidRDefault="00F314AC">
      <w:pPr>
        <w:jc w:val="center"/>
        <w:rPr>
          <w:rFonts w:ascii="Arial" w:hAnsi="Arial"/>
          <w:b/>
          <w:caps/>
          <w:sz w:val="20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</w:rPr>
      </w:pPr>
    </w:p>
    <w:p w:rsidR="00F314AC" w:rsidRPr="009B0AC7" w:rsidRDefault="00F314AC" w:rsidP="007D1DEA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noProof/>
          <w:sz w:val="28"/>
          <w:szCs w:val="28"/>
        </w:rPr>
        <w:t>Vliv ozařování na mechanické a termomechanické vlastnosti LDPE a HDPE</w:t>
      </w:r>
    </w:p>
    <w:p w:rsidR="00F314AC" w:rsidRDefault="00F314AC">
      <w:pPr>
        <w:jc w:val="center"/>
        <w:rPr>
          <w:rFonts w:ascii="Arial" w:hAnsi="Arial"/>
          <w:b/>
          <w:caps/>
          <w:sz w:val="20"/>
        </w:rPr>
      </w:pPr>
    </w:p>
    <w:p w:rsidR="00F314AC" w:rsidRDefault="00F314AC" w:rsidP="00D649F7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Diplomová práce studenta Jiřího Macourka se zabývá měřením mechanických a termomechanických vlastností LDPE a HDPE po radiačním síťování.</w:t>
      </w:r>
    </w:p>
    <w:p w:rsidR="00F314AC" w:rsidRDefault="00F314AC" w:rsidP="00D649F7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V teoretické části student dostatečně vystihuje zkoumanou problematiku, kde přehledně cituje zejména zahraniční autory.</w:t>
      </w:r>
    </w:p>
    <w:p w:rsidR="00F314AC" w:rsidRDefault="00F314AC" w:rsidP="00D649F7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praktické části student provedl měření mechanických a termomechanických vlastností (jako jsou zkoušky tahem, zkoušky rázové houževnatosti a termomechanická analýza) při pokojových, záporných a zvýšených teplotách. Získané hodnoty přehledně prezentuje v tabulkách a grafech, které doplnil komentářem v diskuzi výsledků. </w:t>
      </w:r>
    </w:p>
    <w:p w:rsidR="00F314AC" w:rsidRDefault="00F314AC" w:rsidP="00D649F7">
      <w:pPr>
        <w:spacing w:line="360" w:lineRule="auto"/>
        <w:jc w:val="both"/>
        <w:rPr>
          <w:rFonts w:ascii="Arial" w:hAnsi="Arial"/>
          <w:caps/>
          <w:sz w:val="20"/>
        </w:rPr>
      </w:pPr>
      <w:r>
        <w:rPr>
          <w:rFonts w:ascii="Arial" w:hAnsi="Arial"/>
          <w:sz w:val="20"/>
        </w:rPr>
        <w:t>Práce je zpracována velmi přehledně a věcně, a proto jí doporučuji k obhajobě.</w:t>
      </w:r>
    </w:p>
    <w:p w:rsidR="00F314AC" w:rsidRDefault="00F314AC" w:rsidP="00E530D9">
      <w:pPr>
        <w:jc w:val="both"/>
        <w:rPr>
          <w:rFonts w:ascii="Arial" w:hAnsi="Arial"/>
          <w:b/>
          <w:sz w:val="20"/>
          <w:u w:val="single"/>
        </w:rPr>
      </w:pPr>
    </w:p>
    <w:p w:rsidR="00F314AC" w:rsidRDefault="00F314AC" w:rsidP="0069315B">
      <w:pPr>
        <w:spacing w:line="360" w:lineRule="auto"/>
        <w:jc w:val="both"/>
        <w:rPr>
          <w:rFonts w:ascii="Arial" w:hAnsi="Arial"/>
          <w:sz w:val="20"/>
        </w:rPr>
      </w:pPr>
      <w:r w:rsidRPr="00E530D9">
        <w:rPr>
          <w:rFonts w:ascii="Arial" w:hAnsi="Arial"/>
          <w:sz w:val="20"/>
        </w:rPr>
        <w:t xml:space="preserve">1. </w:t>
      </w:r>
      <w:r>
        <w:rPr>
          <w:rFonts w:ascii="Arial" w:hAnsi="Arial"/>
          <w:sz w:val="20"/>
        </w:rPr>
        <w:t>Jak zmiňujete ve své práci, při ozařování termoplastických materiálů se z nich stávají materiály termoelastické, uzavírá se tak analogicky možnost přímé recyklace replastifikací. Jakým jiným způsobem by se tyto materiály daly recyklovat?</w:t>
      </w:r>
    </w:p>
    <w:p w:rsidR="00F314AC" w:rsidRDefault="00F314AC" w:rsidP="002024EC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2. Ve své práci uvádíte, že během ozařování polymerního materiálu ionizačním zářením, dochází zároveň k síťování a degradaci. Na čem závisí, který z dějů převažuje?</w:t>
      </w:r>
    </w:p>
    <w:p w:rsidR="00F314AC" w:rsidRPr="00D649F7" w:rsidRDefault="00F314AC" w:rsidP="0069315B">
      <w:pPr>
        <w:spacing w:line="360" w:lineRule="auto"/>
        <w:jc w:val="both"/>
        <w:rPr>
          <w:rFonts w:ascii="Arial" w:hAnsi="Arial"/>
          <w:b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314AC" w:rsidRDefault="00F314AC">
      <w:pPr>
        <w:rPr>
          <w:rFonts w:ascii="Arial" w:hAnsi="Arial"/>
          <w:b/>
          <w:sz w:val="20"/>
        </w:rPr>
      </w:pPr>
    </w:p>
    <w:p w:rsidR="00F314AC" w:rsidRDefault="00F314AC">
      <w:pPr>
        <w:rPr>
          <w:rFonts w:ascii="Arial" w:hAnsi="Arial"/>
          <w:b/>
          <w:sz w:val="20"/>
        </w:rPr>
      </w:pPr>
      <w:r>
        <w:rPr>
          <w:noProof/>
        </w:rPr>
        <w:pict>
          <v:line id="_x0000_s1034" style="position:absolute;z-index:251659776" from="296.4pt,14.2pt" to="538.7pt,14.25pt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b/>
          <w:sz w:val="20"/>
        </w:rPr>
        <w:t>Návrh na klasifikaci diplomové práce: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  <w:t>A - Výborně</w:t>
      </w:r>
    </w:p>
    <w:p w:rsidR="00F314AC" w:rsidRDefault="00F314AC">
      <w:pPr>
        <w:rPr>
          <w:rFonts w:ascii="Arial" w:hAnsi="Arial"/>
          <w:sz w:val="20"/>
          <w:u w:val="single"/>
        </w:rPr>
      </w:pPr>
    </w:p>
    <w:p w:rsidR="00F314AC" w:rsidRDefault="00F314AC">
      <w:pPr>
        <w:rPr>
          <w:rFonts w:ascii="Arial" w:hAnsi="Arial"/>
          <w:sz w:val="20"/>
        </w:rPr>
      </w:pPr>
    </w:p>
    <w:p w:rsidR="00F314AC" w:rsidRDefault="00F314AC">
      <w:pPr>
        <w:rPr>
          <w:rFonts w:ascii="Arial" w:hAnsi="Arial"/>
          <w:sz w:val="20"/>
        </w:rPr>
      </w:pPr>
    </w:p>
    <w:p w:rsidR="00F314AC" w:rsidRDefault="00F314AC">
      <w:pPr>
        <w:rPr>
          <w:rFonts w:ascii="Arial" w:hAnsi="Arial"/>
          <w:sz w:val="20"/>
        </w:rPr>
      </w:pPr>
    </w:p>
    <w:p w:rsidR="00F314AC" w:rsidRDefault="00F314AC">
      <w:pPr>
        <w:rPr>
          <w:rFonts w:ascii="Arial" w:hAnsi="Arial"/>
          <w:sz w:val="20"/>
        </w:rPr>
      </w:pPr>
    </w:p>
    <w:p w:rsidR="00F314AC" w:rsidRDefault="00F314AC">
      <w:pPr>
        <w:rPr>
          <w:rFonts w:ascii="Arial" w:hAnsi="Arial"/>
          <w:sz w:val="20"/>
        </w:rPr>
      </w:pPr>
      <w:r>
        <w:rPr>
          <w:noProof/>
        </w:rPr>
        <w:pict>
          <v:line id="_x0000_s1035" style="position:absolute;z-index:251651584" from="154.35pt,15.2pt" to="419.45pt,15.25pt" o:allowincell="f" strokeweight="1pt">
            <v:stroke startarrowwidth="narrow" startarrowlength="long" endarrowwidth="narrow" endarrowlength="long"/>
          </v:line>
        </w:pict>
      </w:r>
    </w:p>
    <w:p w:rsidR="00F314AC" w:rsidRDefault="00F314AC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podpis recenzenta - diplomové práce</w:t>
      </w:r>
    </w:p>
    <w:p w:rsidR="00F314AC" w:rsidRDefault="00F314AC">
      <w:pPr>
        <w:rPr>
          <w:rFonts w:ascii="Arial" w:hAnsi="Arial"/>
          <w:sz w:val="20"/>
        </w:rPr>
      </w:pPr>
    </w:p>
    <w:p w:rsidR="00F314AC" w:rsidRDefault="00F314AC">
      <w:pPr>
        <w:rPr>
          <w:rFonts w:ascii="Arial" w:hAnsi="Arial"/>
          <w:sz w:val="20"/>
        </w:rPr>
      </w:pPr>
    </w:p>
    <w:p w:rsidR="00F314AC" w:rsidRDefault="00F314AC">
      <w:pPr>
        <w:rPr>
          <w:rFonts w:ascii="Arial" w:hAnsi="Arial"/>
          <w:sz w:val="20"/>
        </w:rPr>
      </w:pPr>
    </w:p>
    <w:p w:rsidR="00F314AC" w:rsidRDefault="00F314AC">
      <w:pPr>
        <w:rPr>
          <w:rFonts w:ascii="Arial" w:hAnsi="Arial"/>
          <w:sz w:val="20"/>
        </w:rPr>
      </w:pPr>
      <w:r>
        <w:rPr>
          <w:noProof/>
        </w:rPr>
        <w:pict>
          <v:line id="_x0000_s1036" style="position:absolute;z-index:251657728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7" style="position:absolute;z-index:251655680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53632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Ve</w:t>
      </w:r>
      <w:r>
        <w:rPr>
          <w:rFonts w:ascii="Arial" w:hAnsi="Arial"/>
          <w:sz w:val="20"/>
        </w:rPr>
        <w:tab/>
        <w:t>Zlíně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dne</w:t>
      </w:r>
      <w:r>
        <w:rPr>
          <w:rFonts w:ascii="Arial" w:hAnsi="Arial"/>
          <w:sz w:val="20"/>
        </w:rPr>
        <w:tab/>
        <w:t>31. května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2010</w:t>
      </w:r>
    </w:p>
    <w:p w:rsidR="00F314AC" w:rsidRDefault="00F314AC">
      <w:pPr>
        <w:rPr>
          <w:rFonts w:ascii="Arial" w:hAnsi="Arial"/>
          <w:sz w:val="20"/>
        </w:rPr>
      </w:pPr>
    </w:p>
    <w:p w:rsidR="00F314AC" w:rsidRDefault="00F314AC">
      <w:pPr>
        <w:rPr>
          <w:rFonts w:ascii="Arial" w:hAnsi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F314AC">
        <w:tc>
          <w:tcPr>
            <w:tcW w:w="1842" w:type="dxa"/>
            <w:tcBorders>
              <w:top w:val="single" w:sz="6" w:space="0" w:color="auto"/>
            </w:tcBorders>
          </w:tcPr>
          <w:p w:rsidR="00F314AC" w:rsidRDefault="00F314A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314AC" w:rsidRDefault="00F314AC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314AC" w:rsidRDefault="00F314A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314AC" w:rsidRDefault="00F314A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314AC" w:rsidRDefault="00F314A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   uspokojivě</w:t>
            </w:r>
          </w:p>
        </w:tc>
      </w:tr>
      <w:tr w:rsidR="00F314AC">
        <w:tc>
          <w:tcPr>
            <w:tcW w:w="1842" w:type="dxa"/>
            <w:tcBorders>
              <w:bottom w:val="single" w:sz="6" w:space="0" w:color="auto"/>
            </w:tcBorders>
          </w:tcPr>
          <w:p w:rsidR="00F314AC" w:rsidRDefault="00F314AC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314AC" w:rsidRDefault="00F314AC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314AC" w:rsidRDefault="00F314AC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314AC" w:rsidRDefault="00F314AC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314AC" w:rsidRDefault="00F314AC" w:rsidP="00320661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F314AC" w:rsidRDefault="00F314AC" w:rsidP="00691425"/>
    <w:sectPr w:rsidR="00F314AC" w:rsidSect="00B55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667A0"/>
    <w:multiLevelType w:val="hybridMultilevel"/>
    <w:tmpl w:val="580E9122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">
    <w:nsid w:val="64E62A4B"/>
    <w:multiLevelType w:val="hybridMultilevel"/>
    <w:tmpl w:val="55201922"/>
    <w:lvl w:ilvl="0" w:tplc="0405000F">
      <w:start w:val="1"/>
      <w:numFmt w:val="decimal"/>
      <w:lvlText w:val="%1."/>
      <w:lvlJc w:val="left"/>
      <w:pPr>
        <w:tabs>
          <w:tab w:val="num" w:pos="1349"/>
        </w:tabs>
        <w:ind w:left="1349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69"/>
        </w:tabs>
        <w:ind w:left="2069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89"/>
        </w:tabs>
        <w:ind w:left="2789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09"/>
        </w:tabs>
        <w:ind w:left="3509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29"/>
        </w:tabs>
        <w:ind w:left="4229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49"/>
        </w:tabs>
        <w:ind w:left="4949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69"/>
        </w:tabs>
        <w:ind w:left="5669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89"/>
        </w:tabs>
        <w:ind w:left="6389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09"/>
        </w:tabs>
        <w:ind w:left="7109" w:hanging="180"/>
      </w:pPr>
      <w:rPr>
        <w:rFonts w:cs="Times New Roman"/>
      </w:rPr>
    </w:lvl>
  </w:abstractNum>
  <w:abstractNum w:abstractNumId="2">
    <w:nsid w:val="681537BF"/>
    <w:multiLevelType w:val="hybridMultilevel"/>
    <w:tmpl w:val="2918DFE2"/>
    <w:lvl w:ilvl="0" w:tplc="3B467266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72B976A8"/>
    <w:multiLevelType w:val="hybridMultilevel"/>
    <w:tmpl w:val="18D4C6BE"/>
    <w:lvl w:ilvl="0" w:tplc="FB4C51A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0535A"/>
    <w:rsid w:val="00022CDC"/>
    <w:rsid w:val="00027A17"/>
    <w:rsid w:val="0004034D"/>
    <w:rsid w:val="000412B5"/>
    <w:rsid w:val="00070C08"/>
    <w:rsid w:val="000B3CC6"/>
    <w:rsid w:val="000D60F6"/>
    <w:rsid w:val="0012467D"/>
    <w:rsid w:val="0013180E"/>
    <w:rsid w:val="00164C3D"/>
    <w:rsid w:val="001B0A91"/>
    <w:rsid w:val="001C7537"/>
    <w:rsid w:val="002024EC"/>
    <w:rsid w:val="00225246"/>
    <w:rsid w:val="002558F7"/>
    <w:rsid w:val="00266F5E"/>
    <w:rsid w:val="00320661"/>
    <w:rsid w:val="003C5B24"/>
    <w:rsid w:val="003E5D6A"/>
    <w:rsid w:val="003F045A"/>
    <w:rsid w:val="0041598D"/>
    <w:rsid w:val="00442B09"/>
    <w:rsid w:val="0044684A"/>
    <w:rsid w:val="004A4DA8"/>
    <w:rsid w:val="004C26A0"/>
    <w:rsid w:val="004D4C07"/>
    <w:rsid w:val="00500A5B"/>
    <w:rsid w:val="00571285"/>
    <w:rsid w:val="005B5B68"/>
    <w:rsid w:val="005E2B66"/>
    <w:rsid w:val="005F02A8"/>
    <w:rsid w:val="006030B4"/>
    <w:rsid w:val="006729E6"/>
    <w:rsid w:val="00691425"/>
    <w:rsid w:val="0069315B"/>
    <w:rsid w:val="006A2FD8"/>
    <w:rsid w:val="006D31A2"/>
    <w:rsid w:val="0070413D"/>
    <w:rsid w:val="00732EAA"/>
    <w:rsid w:val="007358B8"/>
    <w:rsid w:val="00752284"/>
    <w:rsid w:val="00760B2F"/>
    <w:rsid w:val="007712FF"/>
    <w:rsid w:val="007805CC"/>
    <w:rsid w:val="00790F1A"/>
    <w:rsid w:val="007931E9"/>
    <w:rsid w:val="00793381"/>
    <w:rsid w:val="007D1DEA"/>
    <w:rsid w:val="007E2D13"/>
    <w:rsid w:val="00803945"/>
    <w:rsid w:val="00812511"/>
    <w:rsid w:val="00826FD3"/>
    <w:rsid w:val="00831969"/>
    <w:rsid w:val="00864FD8"/>
    <w:rsid w:val="00890166"/>
    <w:rsid w:val="00892700"/>
    <w:rsid w:val="008B1AEF"/>
    <w:rsid w:val="008C5110"/>
    <w:rsid w:val="009145CD"/>
    <w:rsid w:val="00927495"/>
    <w:rsid w:val="00997FBD"/>
    <w:rsid w:val="009B0AC7"/>
    <w:rsid w:val="009C75DE"/>
    <w:rsid w:val="00A2457B"/>
    <w:rsid w:val="00A363FF"/>
    <w:rsid w:val="00AA5549"/>
    <w:rsid w:val="00AC5385"/>
    <w:rsid w:val="00AE36DB"/>
    <w:rsid w:val="00B00507"/>
    <w:rsid w:val="00B22289"/>
    <w:rsid w:val="00B33B1E"/>
    <w:rsid w:val="00B55D9B"/>
    <w:rsid w:val="00B82891"/>
    <w:rsid w:val="00B9648B"/>
    <w:rsid w:val="00BB02DA"/>
    <w:rsid w:val="00BB4F76"/>
    <w:rsid w:val="00BB7571"/>
    <w:rsid w:val="00BC0CEE"/>
    <w:rsid w:val="00BD2C48"/>
    <w:rsid w:val="00BE392D"/>
    <w:rsid w:val="00C54A8A"/>
    <w:rsid w:val="00C57C86"/>
    <w:rsid w:val="00CA0230"/>
    <w:rsid w:val="00CB39C2"/>
    <w:rsid w:val="00CD26C5"/>
    <w:rsid w:val="00CD7FDE"/>
    <w:rsid w:val="00D649F7"/>
    <w:rsid w:val="00D80E98"/>
    <w:rsid w:val="00D941BB"/>
    <w:rsid w:val="00D95454"/>
    <w:rsid w:val="00DF7ADF"/>
    <w:rsid w:val="00E0356D"/>
    <w:rsid w:val="00E20CF5"/>
    <w:rsid w:val="00E21E20"/>
    <w:rsid w:val="00E45BAF"/>
    <w:rsid w:val="00E51E32"/>
    <w:rsid w:val="00E52AC2"/>
    <w:rsid w:val="00E530D9"/>
    <w:rsid w:val="00E66C5D"/>
    <w:rsid w:val="00E9593B"/>
    <w:rsid w:val="00EC23A3"/>
    <w:rsid w:val="00EC49EC"/>
    <w:rsid w:val="00ED08CB"/>
    <w:rsid w:val="00F03763"/>
    <w:rsid w:val="00F314AC"/>
    <w:rsid w:val="00F41A24"/>
    <w:rsid w:val="00F47B87"/>
    <w:rsid w:val="00FD4119"/>
    <w:rsid w:val="00FE0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9B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9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249</Words>
  <Characters>1475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2010-06-01T08:00:00Z</cp:lastPrinted>
  <dcterms:created xsi:type="dcterms:W3CDTF">2010-06-01T10:01:00Z</dcterms:created>
  <dcterms:modified xsi:type="dcterms:W3CDTF">2010-06-01T10:01:00Z</dcterms:modified>
</cp:coreProperties>
</file>