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DC2E60" w:rsidRDefault="00B9246A" w:rsidP="00994184">
      <w:pPr>
        <w:pStyle w:val="Nzev"/>
        <w:jc w:val="left"/>
        <w:rPr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6B5F55">
        <w:rPr>
          <w:rFonts w:ascii="Times New Roman" w:hAnsi="Times New Roman"/>
          <w:b w:val="0"/>
          <w:sz w:val="24"/>
          <w:szCs w:val="24"/>
        </w:rPr>
        <w:t>Jiří Klement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6B5F55" w:rsidRPr="006B5F55">
        <w:rPr>
          <w:sz w:val="24"/>
          <w:szCs w:val="24"/>
        </w:rPr>
        <w:t>Ž</w:t>
      </w:r>
      <w:r w:rsidR="006B5F55">
        <w:rPr>
          <w:sz w:val="24"/>
          <w:szCs w:val="24"/>
        </w:rPr>
        <w:t>ivot organizace: teorie a realita</w:t>
      </w:r>
      <w:r w:rsidRPr="004D40E0">
        <w:rPr>
          <w:sz w:val="24"/>
          <w:szCs w:val="24"/>
        </w:rPr>
        <w:tab/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5677F" w:rsidRDefault="0017259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Cílem práce bylo na základě studia odborné literatury představit několik teorií organizace a vymezit jejich charakteristické znaky; dále ze sociologického hlediska popsat Policii ČR jako form</w:t>
      </w:r>
      <w:r w:rsidR="00994184">
        <w:rPr>
          <w:sz w:val="24"/>
          <w:szCs w:val="24"/>
        </w:rPr>
        <w:t>ální organizaci zřízenou státem –</w:t>
      </w:r>
      <w:r>
        <w:rPr>
          <w:sz w:val="24"/>
          <w:szCs w:val="24"/>
        </w:rPr>
        <w:t xml:space="preserve"> s přihlédnutím ke znakům popsaných teorií organizací. (s. 7) Takto stanoven v Úvodu je cíl dosažitelný a potenciálně přínosný pro jisté pojetí studovaného oboru.  Postrádám tematizaci souvislosti se studovaným oborem.</w:t>
      </w:r>
    </w:p>
    <w:p w:rsidR="0017259C" w:rsidRDefault="0017259C" w:rsidP="00C05394">
      <w:pPr>
        <w:jc w:val="both"/>
        <w:rPr>
          <w:sz w:val="24"/>
          <w:szCs w:val="24"/>
        </w:rPr>
      </w:pPr>
    </w:p>
    <w:p w:rsidR="00480C86" w:rsidRPr="00480C86" w:rsidRDefault="00480C86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66F1A" w:rsidRDefault="0017259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V práci se podařilo dílčím způsobem dosáhnout cílů stanovených v Úvodu. Hlavní slabinou je nízká souvislost jednotlivých postupných kroků. Znamená to, že charakteristické znaky fungování organizací</w:t>
      </w:r>
      <w:r w:rsidR="00166F1A">
        <w:rPr>
          <w:sz w:val="24"/>
          <w:szCs w:val="24"/>
        </w:rPr>
        <w:t xml:space="preserve"> identifikované v první části nejsou hledány ani v popisu policie obecně (s. 43–49), ani nejsou vodítkem pro konstrukci dotazníku (s. 49–64). Ocenit lze to, že je tato souvislost vyslovena aspoň v Závěru (s. 65–68).</w:t>
      </w:r>
    </w:p>
    <w:p w:rsidR="00166F1A" w:rsidRDefault="00166F1A" w:rsidP="00C05394">
      <w:pPr>
        <w:jc w:val="both"/>
        <w:rPr>
          <w:sz w:val="24"/>
          <w:szCs w:val="24"/>
        </w:rPr>
      </w:pPr>
    </w:p>
    <w:p w:rsidR="00B5677F" w:rsidRDefault="00166F1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Formulace výzkumných otázek je uvedena (s. 43, vztahují se k popisu Policie ČR jako celku, nikoliv jednomu pracovišti). Není jasné, na základě čeho byly formulovány otázky dotazníku, což je </w:t>
      </w:r>
      <w:r w:rsidR="00994184">
        <w:rPr>
          <w:sz w:val="24"/>
          <w:szCs w:val="24"/>
        </w:rPr>
        <w:t>určitý</w:t>
      </w:r>
      <w:r>
        <w:rPr>
          <w:sz w:val="24"/>
          <w:szCs w:val="24"/>
        </w:rPr>
        <w:t xml:space="preserve"> metodologický nedostatek.</w:t>
      </w:r>
    </w:p>
    <w:p w:rsidR="0017259C" w:rsidRDefault="0017259C" w:rsidP="00C05394">
      <w:pPr>
        <w:jc w:val="both"/>
        <w:rPr>
          <w:sz w:val="24"/>
          <w:szCs w:val="24"/>
        </w:rPr>
      </w:pPr>
    </w:p>
    <w:p w:rsidR="00B5677F" w:rsidRDefault="00B5677F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66F1A" w:rsidRDefault="008247AF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Pro závěrečnou práci ze studovaného oboru, který</w:t>
      </w:r>
      <w:r w:rsidR="00994184">
        <w:rPr>
          <w:sz w:val="24"/>
          <w:szCs w:val="24"/>
        </w:rPr>
        <w:t>m</w:t>
      </w:r>
      <w:r>
        <w:rPr>
          <w:sz w:val="24"/>
          <w:szCs w:val="24"/>
        </w:rPr>
        <w:t xml:space="preserve"> není právo, bezpečností studia ani veřejná správy by bylo adekvátnější věnovat méně prostoru formálním zdrojům organizačního chování a organizační změny (s. 27–30, 33–41). Tyto partie jsou velmi podrobné (a mám za to, že psa</w:t>
      </w:r>
      <w:r w:rsidR="00994184">
        <w:rPr>
          <w:sz w:val="24"/>
          <w:szCs w:val="24"/>
        </w:rPr>
        <w:t>né se znalostí věci, což trochu</w:t>
      </w:r>
      <w:r>
        <w:rPr>
          <w:sz w:val="24"/>
          <w:szCs w:val="24"/>
        </w:rPr>
        <w:t xml:space="preserve"> kontr</w:t>
      </w:r>
      <w:r w:rsidR="000906FA">
        <w:rPr>
          <w:sz w:val="24"/>
          <w:szCs w:val="24"/>
        </w:rPr>
        <w:t xml:space="preserve">astuje s povrchností </w:t>
      </w:r>
      <w:r>
        <w:rPr>
          <w:sz w:val="24"/>
          <w:szCs w:val="24"/>
        </w:rPr>
        <w:t>pasáží</w:t>
      </w:r>
      <w:r w:rsidR="00994184">
        <w:rPr>
          <w:sz w:val="24"/>
          <w:szCs w:val="24"/>
        </w:rPr>
        <w:t xml:space="preserve"> plně soustředěných </w:t>
      </w:r>
      <w:r w:rsidR="000906FA">
        <w:rPr>
          <w:sz w:val="24"/>
          <w:szCs w:val="24"/>
        </w:rPr>
        <w:t>na</w:t>
      </w:r>
      <w:r>
        <w:rPr>
          <w:sz w:val="24"/>
          <w:szCs w:val="24"/>
        </w:rPr>
        <w:t xml:space="preserve"> </w:t>
      </w:r>
      <w:r w:rsidR="00994184">
        <w:rPr>
          <w:sz w:val="24"/>
          <w:szCs w:val="24"/>
        </w:rPr>
        <w:t>jiné</w:t>
      </w:r>
      <w:r>
        <w:rPr>
          <w:sz w:val="24"/>
          <w:szCs w:val="24"/>
        </w:rPr>
        <w:t xml:space="preserve"> aspekty státní správy a policie.</w:t>
      </w:r>
      <w:r w:rsidR="000906FA">
        <w:rPr>
          <w:sz w:val="24"/>
          <w:szCs w:val="24"/>
        </w:rPr>
        <w:t xml:space="preserve"> I když se objeví kritické impulsy, jde většinou o</w:t>
      </w:r>
      <w:r>
        <w:rPr>
          <w:sz w:val="24"/>
          <w:szCs w:val="24"/>
        </w:rPr>
        <w:t xml:space="preserve"> argumenty pocházející z různých myšlenkových tradic a politických te</w:t>
      </w:r>
      <w:r w:rsidR="000906FA">
        <w:rPr>
          <w:sz w:val="24"/>
          <w:szCs w:val="24"/>
        </w:rPr>
        <w:t>orií, a</w:t>
      </w:r>
      <w:r w:rsidR="006C7D89">
        <w:rPr>
          <w:sz w:val="24"/>
          <w:szCs w:val="24"/>
        </w:rPr>
        <w:t xml:space="preserve"> není prozkoumáno, jaká teorie státu a správy</w:t>
      </w:r>
      <w:r>
        <w:rPr>
          <w:sz w:val="24"/>
          <w:szCs w:val="24"/>
        </w:rPr>
        <w:t xml:space="preserve"> je v nich celkově obsažena</w:t>
      </w:r>
      <w:r w:rsidR="006C7D89">
        <w:rPr>
          <w:sz w:val="24"/>
          <w:szCs w:val="24"/>
        </w:rPr>
        <w:t xml:space="preserve"> (to je příklad </w:t>
      </w:r>
      <w:proofErr w:type="spellStart"/>
      <w:r w:rsidR="006C7D89">
        <w:rPr>
          <w:sz w:val="24"/>
          <w:szCs w:val="24"/>
        </w:rPr>
        <w:t>Misese</w:t>
      </w:r>
      <w:proofErr w:type="spellEnd"/>
      <w:r w:rsidR="006C7D89">
        <w:rPr>
          <w:sz w:val="24"/>
          <w:szCs w:val="24"/>
        </w:rPr>
        <w:t xml:space="preserve"> a Bati na s. 25).</w:t>
      </w:r>
      <w:r>
        <w:rPr>
          <w:sz w:val="24"/>
          <w:szCs w:val="24"/>
        </w:rPr>
        <w:t xml:space="preserve"> </w:t>
      </w:r>
      <w:r w:rsidR="00994184">
        <w:rPr>
          <w:sz w:val="24"/>
          <w:szCs w:val="24"/>
        </w:rPr>
        <w:t>Dotkneme-li se kritik byrokratických organizací,</w:t>
      </w:r>
      <w:r w:rsidR="006C7D89">
        <w:rPr>
          <w:sz w:val="24"/>
          <w:szCs w:val="24"/>
        </w:rPr>
        <w:t xml:space="preserve"> postrádám diskusi historických kořenů byrokracie, bez kterých nelze její společenskou úlohu naprosto zhodnotit. </w:t>
      </w:r>
      <w:r>
        <w:rPr>
          <w:sz w:val="24"/>
          <w:szCs w:val="24"/>
        </w:rPr>
        <w:t>Specifika fungování veřejných byrokracií na s. 23nn nejsou příliš rozpracována, i když je dobře, že j</w:t>
      </w:r>
      <w:r w:rsidR="00994184">
        <w:rPr>
          <w:sz w:val="24"/>
          <w:szCs w:val="24"/>
        </w:rPr>
        <w:t xml:space="preserve">e autor aspoň zmiňuje; jde </w:t>
      </w:r>
      <w:r>
        <w:rPr>
          <w:sz w:val="24"/>
          <w:szCs w:val="24"/>
        </w:rPr>
        <w:t>o</w:t>
      </w:r>
      <w:r w:rsidR="00994184">
        <w:rPr>
          <w:sz w:val="24"/>
          <w:szCs w:val="24"/>
        </w:rPr>
        <w:t xml:space="preserve"> další</w:t>
      </w:r>
      <w:r>
        <w:rPr>
          <w:sz w:val="24"/>
          <w:szCs w:val="24"/>
        </w:rPr>
        <w:t xml:space="preserve"> klíčovou otázku, která má dopad na to, jakou váhu přičíst těm či oněm kritikám, případně obranám</w:t>
      </w:r>
      <w:r w:rsidR="006C7D89">
        <w:rPr>
          <w:sz w:val="24"/>
          <w:szCs w:val="24"/>
        </w:rPr>
        <w:t xml:space="preserve"> Policie a dalších úřadů.</w:t>
      </w:r>
    </w:p>
    <w:p w:rsidR="006F1316" w:rsidRDefault="006F1316" w:rsidP="00C05394">
      <w:pPr>
        <w:jc w:val="both"/>
        <w:rPr>
          <w:sz w:val="24"/>
          <w:szCs w:val="24"/>
        </w:rPr>
      </w:pPr>
    </w:p>
    <w:p w:rsidR="006F1316" w:rsidRDefault="006F1316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V části věnované fungování vybraného pracoviště je autor mnohem přesvědčivější a má rozhodně co říci. Bohužel vzhledem k časové tísni nebylo možné</w:t>
      </w:r>
      <w:r w:rsidR="007B6DF7">
        <w:rPr>
          <w:sz w:val="24"/>
          <w:szCs w:val="24"/>
        </w:rPr>
        <w:t xml:space="preserve"> prodiskutovat na konzultacích možnosti lepší návaznosti na teoretickou část.</w:t>
      </w:r>
    </w:p>
    <w:p w:rsidR="00372D9C" w:rsidRDefault="00372D9C" w:rsidP="00C05394">
      <w:pPr>
        <w:jc w:val="both"/>
        <w:rPr>
          <w:i/>
          <w:sz w:val="24"/>
          <w:szCs w:val="24"/>
        </w:rPr>
      </w:pPr>
    </w:p>
    <w:p w:rsidR="00271CA5" w:rsidRDefault="006C7D89" w:rsidP="00C05394">
      <w:pPr>
        <w:jc w:val="both"/>
        <w:rPr>
          <w:sz w:val="24"/>
          <w:szCs w:val="24"/>
        </w:rPr>
      </w:pPr>
      <w:r w:rsidRPr="006C7D89">
        <w:rPr>
          <w:sz w:val="24"/>
          <w:szCs w:val="24"/>
        </w:rPr>
        <w:t>Prov</w:t>
      </w:r>
      <w:r>
        <w:rPr>
          <w:sz w:val="24"/>
          <w:szCs w:val="24"/>
        </w:rPr>
        <w:t>edené empirické šetření je informačně bohaté a přináší zajímavý pohled na postoje pracovn</w:t>
      </w:r>
      <w:r w:rsidR="000906FA">
        <w:rPr>
          <w:sz w:val="24"/>
          <w:szCs w:val="24"/>
        </w:rPr>
        <w:t>íků, metodologie vykazuje určité</w:t>
      </w:r>
      <w:r>
        <w:rPr>
          <w:sz w:val="24"/>
          <w:szCs w:val="24"/>
        </w:rPr>
        <w:t xml:space="preserve"> nedostatky</w:t>
      </w:r>
      <w:r w:rsidR="00271CA5">
        <w:rPr>
          <w:sz w:val="24"/>
          <w:szCs w:val="24"/>
        </w:rPr>
        <w:t>.</w:t>
      </w:r>
      <w:r w:rsidR="007B6DF7">
        <w:rPr>
          <w:sz w:val="24"/>
          <w:szCs w:val="24"/>
        </w:rPr>
        <w:t xml:space="preserve"> Ačkoliv cílem práce bylo mimo jiné posoudit platnost teorií organizace (s. 7), neděje se to systematicky jako testování hypotéz o </w:t>
      </w:r>
      <w:r w:rsidR="007B6DF7">
        <w:rPr>
          <w:sz w:val="24"/>
          <w:szCs w:val="24"/>
        </w:rPr>
        <w:lastRenderedPageBreak/>
        <w:t>přítomnosti znaků, jež by indikovaly jejich platnost. Chybí tedy vlastně řádná operacionalizace.</w:t>
      </w:r>
    </w:p>
    <w:p w:rsidR="006F1316" w:rsidRDefault="006F1316" w:rsidP="00C05394">
      <w:pPr>
        <w:jc w:val="both"/>
        <w:rPr>
          <w:sz w:val="24"/>
          <w:szCs w:val="24"/>
        </w:rPr>
      </w:pPr>
    </w:p>
    <w:p w:rsidR="0017259C" w:rsidRPr="006C7D89" w:rsidRDefault="0017259C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9246A" w:rsidRPr="000906FA" w:rsidRDefault="000906F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V teoretické části autor pracuje především se sekundární literaturou, která je volená dobře, ale přece je relativně omezená a jsou to přehledové práce</w:t>
      </w:r>
      <w:r w:rsidR="00994184">
        <w:rPr>
          <w:sz w:val="24"/>
          <w:szCs w:val="24"/>
        </w:rPr>
        <w:t>,</w:t>
      </w:r>
      <w:r>
        <w:rPr>
          <w:sz w:val="24"/>
          <w:szCs w:val="24"/>
        </w:rPr>
        <w:t xml:space="preserve"> nikoliv vyjádření originálních stanovisek. Je proto škoda, že se je autor nepokusil doplnit o hlubší rozbor některých textů</w:t>
      </w:r>
      <w:r w:rsidR="00994184">
        <w:rPr>
          <w:sz w:val="24"/>
          <w:szCs w:val="24"/>
        </w:rPr>
        <w:t>, které jsou dostupné, třeba</w:t>
      </w:r>
      <w:r>
        <w:rPr>
          <w:sz w:val="24"/>
          <w:szCs w:val="24"/>
        </w:rPr>
        <w:t xml:space="preserve"> od Maxe Webera.</w:t>
      </w:r>
    </w:p>
    <w:p w:rsidR="0017259C" w:rsidRDefault="0017259C" w:rsidP="00C05394">
      <w:pPr>
        <w:jc w:val="both"/>
        <w:rPr>
          <w:i/>
          <w:sz w:val="24"/>
          <w:szCs w:val="24"/>
        </w:rPr>
      </w:pPr>
    </w:p>
    <w:p w:rsidR="003D1F5D" w:rsidRDefault="003D1F5D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6F1316" w:rsidRDefault="006F1316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Jazyková a stylistická stránka práce jsou na dostatečné úrovni</w:t>
      </w:r>
      <w:r w:rsidR="00994184">
        <w:rPr>
          <w:sz w:val="24"/>
          <w:szCs w:val="24"/>
        </w:rPr>
        <w:t>.</w:t>
      </w:r>
    </w:p>
    <w:p w:rsidR="00903971" w:rsidRDefault="00903971" w:rsidP="00C05394">
      <w:pPr>
        <w:jc w:val="both"/>
        <w:rPr>
          <w:sz w:val="24"/>
          <w:szCs w:val="24"/>
        </w:rPr>
      </w:pPr>
    </w:p>
    <w:p w:rsidR="0017259C" w:rsidRDefault="0017259C" w:rsidP="00C05394">
      <w:pPr>
        <w:jc w:val="both"/>
        <w:rPr>
          <w:sz w:val="24"/>
          <w:szCs w:val="24"/>
        </w:rPr>
      </w:pPr>
    </w:p>
    <w:p w:rsidR="0015312E" w:rsidRPr="004D40E0" w:rsidRDefault="0015312E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5677F" w:rsidRDefault="0017259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1. Pohovořte o tom, v jakém pojetí nebo díky čemu by předkládaná práce mohla být přínosem pro studovaný obor. Vyjděte především z různých pojetí a definic sociální pedagogiky v odborné literatuře. Případně popište, jak by poznatky získané během studia oboru mohly být použity ve vámi popsaném organizačním kontextu.</w:t>
      </w:r>
    </w:p>
    <w:p w:rsidR="00166F1A" w:rsidRPr="004D40E0" w:rsidRDefault="00166F1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2. Na základě čeho jste formuloval otázky do dotazníku?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903971" w:rsidRDefault="00903971" w:rsidP="00C05394">
      <w:pPr>
        <w:jc w:val="both"/>
        <w:rPr>
          <w:sz w:val="24"/>
          <w:szCs w:val="24"/>
        </w:rPr>
      </w:pPr>
    </w:p>
    <w:p w:rsidR="00903971" w:rsidRPr="004D40E0" w:rsidRDefault="00903971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D37F99">
        <w:rPr>
          <w:sz w:val="24"/>
          <w:szCs w:val="24"/>
        </w:rPr>
        <w:t xml:space="preserve"> </w:t>
      </w:r>
      <w:r w:rsidR="0017259C" w:rsidRPr="0017259C">
        <w:rPr>
          <w:b/>
          <w:sz w:val="24"/>
          <w:szCs w:val="24"/>
        </w:rPr>
        <w:t>D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994184" w:rsidRDefault="00994184" w:rsidP="00B9246A">
      <w:pPr>
        <w:jc w:val="both"/>
        <w:rPr>
          <w:i/>
          <w:sz w:val="24"/>
          <w:szCs w:val="24"/>
        </w:rPr>
      </w:pPr>
    </w:p>
    <w:p w:rsidR="00994184" w:rsidRDefault="00994184" w:rsidP="00B9246A">
      <w:pPr>
        <w:jc w:val="both"/>
        <w:rPr>
          <w:i/>
          <w:sz w:val="24"/>
          <w:szCs w:val="24"/>
        </w:rPr>
      </w:pPr>
    </w:p>
    <w:p w:rsidR="00994184" w:rsidRDefault="00994184" w:rsidP="00B9246A">
      <w:pPr>
        <w:jc w:val="both"/>
        <w:rPr>
          <w:i/>
          <w:sz w:val="24"/>
          <w:szCs w:val="24"/>
        </w:rPr>
      </w:pPr>
    </w:p>
    <w:p w:rsidR="00994184" w:rsidRDefault="00994184" w:rsidP="00B9246A">
      <w:pPr>
        <w:jc w:val="both"/>
        <w:rPr>
          <w:i/>
          <w:sz w:val="24"/>
          <w:szCs w:val="24"/>
        </w:rPr>
      </w:pPr>
    </w:p>
    <w:p w:rsidR="00994184" w:rsidRDefault="00994184" w:rsidP="00B9246A">
      <w:pPr>
        <w:jc w:val="both"/>
        <w:rPr>
          <w:i/>
          <w:sz w:val="24"/>
          <w:szCs w:val="24"/>
        </w:rPr>
      </w:pPr>
    </w:p>
    <w:p w:rsidR="00994184" w:rsidRDefault="00994184" w:rsidP="00B9246A">
      <w:pPr>
        <w:jc w:val="both"/>
        <w:rPr>
          <w:i/>
          <w:sz w:val="24"/>
          <w:szCs w:val="24"/>
        </w:rPr>
      </w:pPr>
    </w:p>
    <w:p w:rsidR="00994184" w:rsidRDefault="00994184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proofErr w:type="gramStart"/>
      <w:r w:rsidRPr="004D40E0">
        <w:rPr>
          <w:i/>
          <w:sz w:val="24"/>
          <w:szCs w:val="24"/>
        </w:rPr>
        <w:t xml:space="preserve">Datum </w:t>
      </w:r>
      <w:r>
        <w:rPr>
          <w:b/>
          <w:sz w:val="24"/>
          <w:szCs w:val="24"/>
        </w:rPr>
        <w:t xml:space="preserve"> </w:t>
      </w:r>
      <w:r w:rsidR="00994184">
        <w:rPr>
          <w:sz w:val="24"/>
          <w:szCs w:val="24"/>
        </w:rPr>
        <w:t>20</w:t>
      </w:r>
      <w:proofErr w:type="gramEnd"/>
      <w:r w:rsidR="00994184">
        <w:rPr>
          <w:sz w:val="24"/>
          <w:szCs w:val="24"/>
        </w:rPr>
        <w:t>. května  2011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906FA"/>
    <w:rsid w:val="000C2BD6"/>
    <w:rsid w:val="0015312E"/>
    <w:rsid w:val="00166F1A"/>
    <w:rsid w:val="0017259C"/>
    <w:rsid w:val="001B4E17"/>
    <w:rsid w:val="001C13D2"/>
    <w:rsid w:val="00216ABC"/>
    <w:rsid w:val="00244C66"/>
    <w:rsid w:val="00271CA5"/>
    <w:rsid w:val="00305545"/>
    <w:rsid w:val="00372D9C"/>
    <w:rsid w:val="003734D4"/>
    <w:rsid w:val="003D1F5D"/>
    <w:rsid w:val="003F3F0B"/>
    <w:rsid w:val="00480C86"/>
    <w:rsid w:val="005B154B"/>
    <w:rsid w:val="005F67D8"/>
    <w:rsid w:val="00624FEB"/>
    <w:rsid w:val="006708AE"/>
    <w:rsid w:val="00675B0B"/>
    <w:rsid w:val="006B5F55"/>
    <w:rsid w:val="006C7D89"/>
    <w:rsid w:val="006F1316"/>
    <w:rsid w:val="007400C7"/>
    <w:rsid w:val="007A3E11"/>
    <w:rsid w:val="007B6DF7"/>
    <w:rsid w:val="008247AF"/>
    <w:rsid w:val="00874FB5"/>
    <w:rsid w:val="00894AC3"/>
    <w:rsid w:val="008D7390"/>
    <w:rsid w:val="00903971"/>
    <w:rsid w:val="00994184"/>
    <w:rsid w:val="00A842C2"/>
    <w:rsid w:val="00A90E71"/>
    <w:rsid w:val="00AF4813"/>
    <w:rsid w:val="00B243D6"/>
    <w:rsid w:val="00B24833"/>
    <w:rsid w:val="00B5677F"/>
    <w:rsid w:val="00B71FB4"/>
    <w:rsid w:val="00B9246A"/>
    <w:rsid w:val="00BB5779"/>
    <w:rsid w:val="00C05394"/>
    <w:rsid w:val="00C62690"/>
    <w:rsid w:val="00D37F99"/>
    <w:rsid w:val="00D576F2"/>
    <w:rsid w:val="00DA39B9"/>
    <w:rsid w:val="00DB5F50"/>
    <w:rsid w:val="00DC2E60"/>
    <w:rsid w:val="00DD1AED"/>
    <w:rsid w:val="00EA30E7"/>
    <w:rsid w:val="00F13018"/>
    <w:rsid w:val="00F151D1"/>
    <w:rsid w:val="00F16E0B"/>
    <w:rsid w:val="00F448F4"/>
    <w:rsid w:val="00F71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41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418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017FC-04B2-491A-B809-B987D0EF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675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Vavřík</dc:creator>
  <cp:keywords/>
  <dc:description/>
  <cp:lastModifiedBy>Michal Vavřík</cp:lastModifiedBy>
  <cp:revision>8</cp:revision>
  <cp:lastPrinted>2011-05-20T15:04:00Z</cp:lastPrinted>
  <dcterms:created xsi:type="dcterms:W3CDTF">2011-05-06T14:23:00Z</dcterms:created>
  <dcterms:modified xsi:type="dcterms:W3CDTF">2011-05-20T15:04:00Z</dcterms:modified>
</cp:coreProperties>
</file>