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1F6701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1F6701" w:rsidRDefault="001F6701" w:rsidP="00515079">
            <w:pPr>
              <w:jc w:val="center"/>
            </w:pPr>
            <w:r w:rsidRPr="00515079">
              <w:rPr>
                <w:b/>
                <w:bCs/>
              </w:rPr>
              <w:t>POSUDEK OPONENTA BAKALÁŘSKÉ PRÁCE</w:t>
            </w:r>
          </w:p>
        </w:tc>
      </w:tr>
      <w:tr w:rsidR="001F6701">
        <w:tc>
          <w:tcPr>
            <w:tcW w:w="2808" w:type="dxa"/>
          </w:tcPr>
          <w:p w:rsidR="001F6701" w:rsidRDefault="001F6701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1F6701" w:rsidRDefault="001F6701" w:rsidP="00377ED5">
            <w:r>
              <w:t>Eva Juřenová</w:t>
            </w:r>
          </w:p>
        </w:tc>
      </w:tr>
      <w:tr w:rsidR="001F6701">
        <w:tc>
          <w:tcPr>
            <w:tcW w:w="2808" w:type="dxa"/>
          </w:tcPr>
          <w:p w:rsidR="001F6701" w:rsidRDefault="001F6701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1F6701" w:rsidRPr="00515079" w:rsidRDefault="001F6701" w:rsidP="00377ED5">
            <w:pPr>
              <w:rPr>
                <w:lang w:val="en-GB"/>
              </w:rPr>
            </w:pPr>
            <w:r w:rsidRPr="00515079">
              <w:rPr>
                <w:lang w:val="en-GB"/>
              </w:rPr>
              <w:t>Demarketing Strategies and an Impact of Controversial Slogan</w:t>
            </w:r>
          </w:p>
        </w:tc>
      </w:tr>
      <w:tr w:rsidR="001F6701">
        <w:tc>
          <w:tcPr>
            <w:tcW w:w="2808" w:type="dxa"/>
          </w:tcPr>
          <w:p w:rsidR="001F6701" w:rsidRDefault="001F6701" w:rsidP="00CA1943">
            <w:r>
              <w:t>Oponent práce</w:t>
            </w:r>
          </w:p>
        </w:tc>
        <w:tc>
          <w:tcPr>
            <w:tcW w:w="7020" w:type="dxa"/>
            <w:gridSpan w:val="8"/>
          </w:tcPr>
          <w:p w:rsidR="001F6701" w:rsidRDefault="001F6701" w:rsidP="00124E2C">
            <w:r>
              <w:t>Mgr. Vlasta Vaculíková</w:t>
            </w:r>
          </w:p>
        </w:tc>
      </w:tr>
      <w:tr w:rsidR="001F6701">
        <w:tc>
          <w:tcPr>
            <w:tcW w:w="2808" w:type="dxa"/>
          </w:tcPr>
          <w:p w:rsidR="001F6701" w:rsidRDefault="001F6701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1F6701" w:rsidRDefault="001F6701" w:rsidP="00377ED5">
            <w:r>
              <w:t>Anglický jazyk pro manažerskou praxi</w:t>
            </w:r>
          </w:p>
        </w:tc>
      </w:tr>
      <w:tr w:rsidR="001F6701">
        <w:tc>
          <w:tcPr>
            <w:tcW w:w="2808" w:type="dxa"/>
          </w:tcPr>
          <w:p w:rsidR="001F6701" w:rsidRDefault="001F6701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1F6701" w:rsidRDefault="001F6701" w:rsidP="00377ED5">
            <w:r>
              <w:t>prezenční</w:t>
            </w:r>
          </w:p>
        </w:tc>
      </w:tr>
      <w:tr w:rsidR="001F6701">
        <w:tc>
          <w:tcPr>
            <w:tcW w:w="2808" w:type="dxa"/>
            <w:vAlign w:val="center"/>
          </w:tcPr>
          <w:p w:rsidR="001F6701" w:rsidRPr="00515079" w:rsidRDefault="001F6701" w:rsidP="00CA1943">
            <w:pPr>
              <w:rPr>
                <w:b/>
                <w:bCs/>
              </w:rPr>
            </w:pPr>
            <w:r w:rsidRPr="00515079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1F6701" w:rsidRPr="00515079" w:rsidRDefault="001F6701" w:rsidP="00515079">
            <w:pPr>
              <w:jc w:val="right"/>
              <w:rPr>
                <w:b/>
                <w:bCs/>
              </w:rPr>
            </w:pPr>
            <w:r w:rsidRPr="00515079">
              <w:rPr>
                <w:b/>
                <w:bCs/>
              </w:rPr>
              <w:t>Stupeň hodnocení</w:t>
            </w:r>
          </w:p>
          <w:p w:rsidR="001F6701" w:rsidRDefault="001F6701" w:rsidP="00515079">
            <w:pPr>
              <w:jc w:val="right"/>
            </w:pPr>
            <w:r w:rsidRPr="00515079">
              <w:rPr>
                <w:b/>
                <w:bCs/>
              </w:rPr>
              <w:t>dle stupnice ECTS</w:t>
            </w:r>
          </w:p>
        </w:tc>
      </w:tr>
      <w:tr w:rsidR="001F6701">
        <w:tc>
          <w:tcPr>
            <w:tcW w:w="9828" w:type="dxa"/>
            <w:gridSpan w:val="9"/>
            <w:shd w:val="clear" w:color="auto" w:fill="A6A6A6"/>
          </w:tcPr>
          <w:p w:rsidR="001F6701" w:rsidRPr="00515079" w:rsidRDefault="001F6701" w:rsidP="00CA1943">
            <w:pPr>
              <w:rPr>
                <w:color w:val="FFFFFF"/>
              </w:rPr>
            </w:pPr>
            <w:r w:rsidRPr="00515079">
              <w:rPr>
                <w:b/>
                <w:bCs/>
                <w:color w:val="FFFFFF"/>
              </w:rPr>
              <w:t>Formální stránka práce</w:t>
            </w:r>
          </w:p>
        </w:tc>
      </w:tr>
      <w:tr w:rsidR="001F6701">
        <w:tc>
          <w:tcPr>
            <w:tcW w:w="6791" w:type="dxa"/>
            <w:gridSpan w:val="3"/>
          </w:tcPr>
          <w:p w:rsidR="001F6701" w:rsidRDefault="001F6701" w:rsidP="00CA1943">
            <w:r>
              <w:t>Přehlednost a členění práce</w:t>
            </w:r>
          </w:p>
        </w:tc>
        <w:tc>
          <w:tcPr>
            <w:tcW w:w="507" w:type="dxa"/>
          </w:tcPr>
          <w:p w:rsidR="001F6701" w:rsidRDefault="001F6701" w:rsidP="00515079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1F6701" w:rsidRDefault="001F6701" w:rsidP="00515079">
            <w:pPr>
              <w:jc w:val="center"/>
            </w:pPr>
          </w:p>
        </w:tc>
        <w:tc>
          <w:tcPr>
            <w:tcW w:w="506" w:type="dxa"/>
          </w:tcPr>
          <w:p w:rsidR="001F6701" w:rsidRDefault="001F6701" w:rsidP="00515079">
            <w:pPr>
              <w:jc w:val="center"/>
            </w:pPr>
          </w:p>
        </w:tc>
        <w:tc>
          <w:tcPr>
            <w:tcW w:w="507" w:type="dxa"/>
          </w:tcPr>
          <w:p w:rsidR="001F6701" w:rsidRDefault="001F6701" w:rsidP="00515079">
            <w:pPr>
              <w:jc w:val="center"/>
            </w:pPr>
          </w:p>
        </w:tc>
        <w:tc>
          <w:tcPr>
            <w:tcW w:w="506" w:type="dxa"/>
          </w:tcPr>
          <w:p w:rsidR="001F6701" w:rsidRDefault="001F6701" w:rsidP="00515079">
            <w:pPr>
              <w:jc w:val="center"/>
            </w:pPr>
          </w:p>
        </w:tc>
        <w:tc>
          <w:tcPr>
            <w:tcW w:w="505" w:type="dxa"/>
          </w:tcPr>
          <w:p w:rsidR="001F6701" w:rsidRDefault="001F6701" w:rsidP="00515079">
            <w:pPr>
              <w:jc w:val="center"/>
            </w:pPr>
          </w:p>
        </w:tc>
      </w:tr>
      <w:tr w:rsidR="001F6701">
        <w:tc>
          <w:tcPr>
            <w:tcW w:w="6791" w:type="dxa"/>
            <w:gridSpan w:val="3"/>
          </w:tcPr>
          <w:p w:rsidR="001F6701" w:rsidRDefault="001F6701" w:rsidP="00A05DD0">
            <w:r>
              <w:t>Úroveň jazykového zpracování</w:t>
            </w:r>
          </w:p>
        </w:tc>
        <w:tc>
          <w:tcPr>
            <w:tcW w:w="507" w:type="dxa"/>
          </w:tcPr>
          <w:p w:rsidR="001F6701" w:rsidRDefault="001F6701" w:rsidP="00515079">
            <w:pPr>
              <w:jc w:val="center"/>
            </w:pPr>
          </w:p>
        </w:tc>
        <w:tc>
          <w:tcPr>
            <w:tcW w:w="506" w:type="dxa"/>
          </w:tcPr>
          <w:p w:rsidR="001F6701" w:rsidRDefault="001F6701" w:rsidP="00515079">
            <w:pPr>
              <w:jc w:val="center"/>
            </w:pPr>
          </w:p>
        </w:tc>
        <w:tc>
          <w:tcPr>
            <w:tcW w:w="506" w:type="dxa"/>
          </w:tcPr>
          <w:p w:rsidR="001F6701" w:rsidRDefault="001F6701" w:rsidP="00515079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1F6701" w:rsidRDefault="001F6701" w:rsidP="00515079">
            <w:pPr>
              <w:jc w:val="center"/>
            </w:pPr>
          </w:p>
        </w:tc>
        <w:tc>
          <w:tcPr>
            <w:tcW w:w="506" w:type="dxa"/>
          </w:tcPr>
          <w:p w:rsidR="001F6701" w:rsidRDefault="001F6701" w:rsidP="00515079">
            <w:pPr>
              <w:jc w:val="center"/>
            </w:pPr>
          </w:p>
        </w:tc>
        <w:tc>
          <w:tcPr>
            <w:tcW w:w="505" w:type="dxa"/>
          </w:tcPr>
          <w:p w:rsidR="001F6701" w:rsidRDefault="001F6701" w:rsidP="00515079">
            <w:pPr>
              <w:jc w:val="center"/>
            </w:pPr>
          </w:p>
        </w:tc>
      </w:tr>
      <w:tr w:rsidR="001F6701">
        <w:tc>
          <w:tcPr>
            <w:tcW w:w="6791" w:type="dxa"/>
            <w:gridSpan w:val="3"/>
          </w:tcPr>
          <w:p w:rsidR="001F6701" w:rsidRDefault="001F6701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1F6701" w:rsidRDefault="001F6701" w:rsidP="00515079">
            <w:pPr>
              <w:jc w:val="center"/>
            </w:pPr>
          </w:p>
        </w:tc>
        <w:tc>
          <w:tcPr>
            <w:tcW w:w="506" w:type="dxa"/>
          </w:tcPr>
          <w:p w:rsidR="001F6701" w:rsidRDefault="001F6701" w:rsidP="00515079">
            <w:pPr>
              <w:jc w:val="center"/>
            </w:pPr>
          </w:p>
        </w:tc>
        <w:tc>
          <w:tcPr>
            <w:tcW w:w="506" w:type="dxa"/>
          </w:tcPr>
          <w:p w:rsidR="001F6701" w:rsidRDefault="001F6701" w:rsidP="00515079">
            <w:pPr>
              <w:jc w:val="center"/>
            </w:pPr>
          </w:p>
        </w:tc>
        <w:tc>
          <w:tcPr>
            <w:tcW w:w="507" w:type="dxa"/>
          </w:tcPr>
          <w:p w:rsidR="001F6701" w:rsidRDefault="001F6701" w:rsidP="00515079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1F6701" w:rsidRDefault="001F6701" w:rsidP="00515079">
            <w:pPr>
              <w:jc w:val="center"/>
            </w:pPr>
          </w:p>
        </w:tc>
        <w:tc>
          <w:tcPr>
            <w:tcW w:w="505" w:type="dxa"/>
          </w:tcPr>
          <w:p w:rsidR="001F6701" w:rsidRDefault="001F6701" w:rsidP="00515079">
            <w:pPr>
              <w:jc w:val="center"/>
            </w:pPr>
          </w:p>
        </w:tc>
      </w:tr>
      <w:tr w:rsidR="001F6701">
        <w:tc>
          <w:tcPr>
            <w:tcW w:w="9828" w:type="dxa"/>
            <w:gridSpan w:val="9"/>
            <w:shd w:val="clear" w:color="auto" w:fill="A6A6A6"/>
          </w:tcPr>
          <w:p w:rsidR="001F6701" w:rsidRDefault="001F6701" w:rsidP="00CA1943">
            <w:r w:rsidRPr="00515079">
              <w:rPr>
                <w:b/>
                <w:bCs/>
                <w:color w:val="FFFFFF"/>
              </w:rPr>
              <w:t>Obsahová stránka práce</w:t>
            </w:r>
          </w:p>
        </w:tc>
      </w:tr>
      <w:tr w:rsidR="001F6701">
        <w:tc>
          <w:tcPr>
            <w:tcW w:w="6791" w:type="dxa"/>
            <w:gridSpan w:val="3"/>
          </w:tcPr>
          <w:p w:rsidR="001F6701" w:rsidRDefault="001F6701" w:rsidP="00A05DD0">
            <w:r>
              <w:t>Práce s odbornou literaturou</w:t>
            </w:r>
          </w:p>
        </w:tc>
        <w:tc>
          <w:tcPr>
            <w:tcW w:w="507" w:type="dxa"/>
          </w:tcPr>
          <w:p w:rsidR="001F6701" w:rsidRDefault="001F6701" w:rsidP="00515079">
            <w:pPr>
              <w:jc w:val="center"/>
            </w:pPr>
          </w:p>
        </w:tc>
        <w:tc>
          <w:tcPr>
            <w:tcW w:w="506" w:type="dxa"/>
          </w:tcPr>
          <w:p w:rsidR="001F6701" w:rsidRDefault="001F6701" w:rsidP="00515079">
            <w:pPr>
              <w:jc w:val="center"/>
            </w:pPr>
          </w:p>
        </w:tc>
        <w:tc>
          <w:tcPr>
            <w:tcW w:w="506" w:type="dxa"/>
          </w:tcPr>
          <w:p w:rsidR="001F6701" w:rsidRDefault="001F6701" w:rsidP="00515079">
            <w:pPr>
              <w:jc w:val="center"/>
            </w:pPr>
          </w:p>
        </w:tc>
        <w:tc>
          <w:tcPr>
            <w:tcW w:w="507" w:type="dxa"/>
          </w:tcPr>
          <w:p w:rsidR="001F6701" w:rsidRDefault="001F6701" w:rsidP="00515079">
            <w:pPr>
              <w:jc w:val="center"/>
            </w:pPr>
          </w:p>
        </w:tc>
        <w:tc>
          <w:tcPr>
            <w:tcW w:w="506" w:type="dxa"/>
          </w:tcPr>
          <w:p w:rsidR="001F6701" w:rsidRDefault="001F6701" w:rsidP="00515079">
            <w:pPr>
              <w:jc w:val="center"/>
            </w:pPr>
          </w:p>
        </w:tc>
        <w:tc>
          <w:tcPr>
            <w:tcW w:w="505" w:type="dxa"/>
          </w:tcPr>
          <w:p w:rsidR="001F6701" w:rsidRDefault="001F6701" w:rsidP="00515079">
            <w:pPr>
              <w:jc w:val="center"/>
            </w:pPr>
          </w:p>
        </w:tc>
      </w:tr>
      <w:tr w:rsidR="001F6701">
        <w:tc>
          <w:tcPr>
            <w:tcW w:w="6791" w:type="dxa"/>
            <w:gridSpan w:val="3"/>
          </w:tcPr>
          <w:p w:rsidR="001F6701" w:rsidRDefault="001F6701" w:rsidP="00A05DD0">
            <w:r>
              <w:t>Formulace cílů práce</w:t>
            </w:r>
          </w:p>
        </w:tc>
        <w:tc>
          <w:tcPr>
            <w:tcW w:w="507" w:type="dxa"/>
          </w:tcPr>
          <w:p w:rsidR="001F6701" w:rsidRDefault="001F6701" w:rsidP="00515079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1F6701" w:rsidRDefault="001F6701" w:rsidP="00515079">
            <w:pPr>
              <w:jc w:val="center"/>
            </w:pPr>
          </w:p>
        </w:tc>
        <w:tc>
          <w:tcPr>
            <w:tcW w:w="506" w:type="dxa"/>
          </w:tcPr>
          <w:p w:rsidR="001F6701" w:rsidRDefault="001F6701" w:rsidP="00515079">
            <w:pPr>
              <w:jc w:val="center"/>
            </w:pPr>
          </w:p>
        </w:tc>
        <w:tc>
          <w:tcPr>
            <w:tcW w:w="507" w:type="dxa"/>
          </w:tcPr>
          <w:p w:rsidR="001F6701" w:rsidRDefault="001F6701" w:rsidP="00515079">
            <w:pPr>
              <w:jc w:val="center"/>
            </w:pPr>
          </w:p>
        </w:tc>
        <w:tc>
          <w:tcPr>
            <w:tcW w:w="506" w:type="dxa"/>
          </w:tcPr>
          <w:p w:rsidR="001F6701" w:rsidRDefault="001F6701" w:rsidP="00515079">
            <w:pPr>
              <w:jc w:val="center"/>
            </w:pPr>
          </w:p>
        </w:tc>
        <w:tc>
          <w:tcPr>
            <w:tcW w:w="505" w:type="dxa"/>
          </w:tcPr>
          <w:p w:rsidR="001F6701" w:rsidRDefault="001F6701" w:rsidP="00515079">
            <w:pPr>
              <w:jc w:val="center"/>
            </w:pPr>
          </w:p>
        </w:tc>
      </w:tr>
      <w:tr w:rsidR="001F6701">
        <w:tc>
          <w:tcPr>
            <w:tcW w:w="6791" w:type="dxa"/>
            <w:gridSpan w:val="3"/>
          </w:tcPr>
          <w:p w:rsidR="001F6701" w:rsidRDefault="001F6701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1F6701" w:rsidRDefault="001F6701" w:rsidP="00515079">
            <w:pPr>
              <w:jc w:val="center"/>
            </w:pPr>
          </w:p>
        </w:tc>
        <w:tc>
          <w:tcPr>
            <w:tcW w:w="506" w:type="dxa"/>
            <w:vAlign w:val="center"/>
          </w:tcPr>
          <w:p w:rsidR="001F6701" w:rsidRDefault="001F6701" w:rsidP="00515079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1F6701" w:rsidRDefault="001F6701" w:rsidP="00515079">
            <w:pPr>
              <w:jc w:val="center"/>
            </w:pPr>
          </w:p>
        </w:tc>
        <w:tc>
          <w:tcPr>
            <w:tcW w:w="507" w:type="dxa"/>
            <w:vAlign w:val="center"/>
          </w:tcPr>
          <w:p w:rsidR="001F6701" w:rsidRDefault="001F6701" w:rsidP="00515079">
            <w:pPr>
              <w:jc w:val="center"/>
            </w:pPr>
          </w:p>
        </w:tc>
        <w:tc>
          <w:tcPr>
            <w:tcW w:w="506" w:type="dxa"/>
            <w:vAlign w:val="center"/>
          </w:tcPr>
          <w:p w:rsidR="001F6701" w:rsidRDefault="001F6701" w:rsidP="00EA15E2"/>
        </w:tc>
        <w:tc>
          <w:tcPr>
            <w:tcW w:w="505" w:type="dxa"/>
            <w:vAlign w:val="center"/>
          </w:tcPr>
          <w:p w:rsidR="001F6701" w:rsidRDefault="001F6701" w:rsidP="00515079">
            <w:pPr>
              <w:jc w:val="center"/>
            </w:pPr>
          </w:p>
        </w:tc>
      </w:tr>
      <w:tr w:rsidR="001F6701">
        <w:tc>
          <w:tcPr>
            <w:tcW w:w="6791" w:type="dxa"/>
            <w:gridSpan w:val="3"/>
          </w:tcPr>
          <w:p w:rsidR="001F6701" w:rsidRDefault="001F6701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1F6701" w:rsidRDefault="001F6701" w:rsidP="00515079">
            <w:pPr>
              <w:jc w:val="center"/>
            </w:pPr>
          </w:p>
        </w:tc>
        <w:tc>
          <w:tcPr>
            <w:tcW w:w="506" w:type="dxa"/>
          </w:tcPr>
          <w:p w:rsidR="001F6701" w:rsidRDefault="001F6701" w:rsidP="00515079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1F6701" w:rsidRDefault="001F6701" w:rsidP="00515079">
            <w:pPr>
              <w:jc w:val="center"/>
            </w:pPr>
          </w:p>
        </w:tc>
        <w:tc>
          <w:tcPr>
            <w:tcW w:w="507" w:type="dxa"/>
          </w:tcPr>
          <w:p w:rsidR="001F6701" w:rsidRDefault="001F6701" w:rsidP="00515079">
            <w:pPr>
              <w:jc w:val="center"/>
            </w:pPr>
          </w:p>
        </w:tc>
        <w:tc>
          <w:tcPr>
            <w:tcW w:w="506" w:type="dxa"/>
          </w:tcPr>
          <w:p w:rsidR="001F6701" w:rsidRDefault="001F6701" w:rsidP="00515079">
            <w:pPr>
              <w:jc w:val="center"/>
            </w:pPr>
          </w:p>
        </w:tc>
        <w:tc>
          <w:tcPr>
            <w:tcW w:w="505" w:type="dxa"/>
          </w:tcPr>
          <w:p w:rsidR="001F6701" w:rsidRDefault="001F6701" w:rsidP="00515079">
            <w:pPr>
              <w:jc w:val="center"/>
            </w:pPr>
          </w:p>
        </w:tc>
      </w:tr>
      <w:tr w:rsidR="001F6701">
        <w:tc>
          <w:tcPr>
            <w:tcW w:w="6791" w:type="dxa"/>
            <w:gridSpan w:val="3"/>
          </w:tcPr>
          <w:p w:rsidR="001F6701" w:rsidRDefault="001F6701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1F6701" w:rsidRDefault="001F6701" w:rsidP="00515079">
            <w:pPr>
              <w:jc w:val="center"/>
            </w:pPr>
          </w:p>
        </w:tc>
        <w:tc>
          <w:tcPr>
            <w:tcW w:w="506" w:type="dxa"/>
          </w:tcPr>
          <w:p w:rsidR="001F6701" w:rsidRDefault="001F6701" w:rsidP="00515079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1F6701" w:rsidRDefault="001F6701" w:rsidP="00515079">
            <w:pPr>
              <w:jc w:val="center"/>
            </w:pPr>
          </w:p>
        </w:tc>
        <w:tc>
          <w:tcPr>
            <w:tcW w:w="507" w:type="dxa"/>
          </w:tcPr>
          <w:p w:rsidR="001F6701" w:rsidRDefault="001F6701" w:rsidP="00515079">
            <w:pPr>
              <w:jc w:val="center"/>
            </w:pPr>
          </w:p>
        </w:tc>
        <w:tc>
          <w:tcPr>
            <w:tcW w:w="506" w:type="dxa"/>
          </w:tcPr>
          <w:p w:rsidR="001F6701" w:rsidRDefault="001F6701" w:rsidP="00515079">
            <w:pPr>
              <w:jc w:val="center"/>
            </w:pPr>
          </w:p>
        </w:tc>
        <w:tc>
          <w:tcPr>
            <w:tcW w:w="505" w:type="dxa"/>
          </w:tcPr>
          <w:p w:rsidR="001F6701" w:rsidRDefault="001F6701" w:rsidP="00515079">
            <w:pPr>
              <w:jc w:val="center"/>
            </w:pPr>
          </w:p>
        </w:tc>
      </w:tr>
      <w:tr w:rsidR="001F6701">
        <w:tc>
          <w:tcPr>
            <w:tcW w:w="6791" w:type="dxa"/>
            <w:gridSpan w:val="3"/>
          </w:tcPr>
          <w:p w:rsidR="001F6701" w:rsidRDefault="001F6701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1F6701" w:rsidRDefault="001F6701" w:rsidP="00515079">
            <w:pPr>
              <w:jc w:val="center"/>
            </w:pPr>
          </w:p>
        </w:tc>
        <w:tc>
          <w:tcPr>
            <w:tcW w:w="506" w:type="dxa"/>
          </w:tcPr>
          <w:p w:rsidR="001F6701" w:rsidRDefault="001F6701" w:rsidP="00515079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1F6701" w:rsidRDefault="001F6701" w:rsidP="00515079">
            <w:pPr>
              <w:jc w:val="center"/>
            </w:pPr>
          </w:p>
        </w:tc>
        <w:tc>
          <w:tcPr>
            <w:tcW w:w="507" w:type="dxa"/>
          </w:tcPr>
          <w:p w:rsidR="001F6701" w:rsidRDefault="001F6701" w:rsidP="00515079">
            <w:pPr>
              <w:jc w:val="center"/>
            </w:pPr>
          </w:p>
        </w:tc>
        <w:tc>
          <w:tcPr>
            <w:tcW w:w="506" w:type="dxa"/>
          </w:tcPr>
          <w:p w:rsidR="001F6701" w:rsidRDefault="001F6701" w:rsidP="00515079">
            <w:pPr>
              <w:jc w:val="center"/>
            </w:pPr>
          </w:p>
        </w:tc>
        <w:tc>
          <w:tcPr>
            <w:tcW w:w="505" w:type="dxa"/>
          </w:tcPr>
          <w:p w:rsidR="001F6701" w:rsidRDefault="001F6701" w:rsidP="00515079">
            <w:pPr>
              <w:jc w:val="center"/>
            </w:pPr>
          </w:p>
        </w:tc>
      </w:tr>
      <w:tr w:rsidR="001F6701">
        <w:tc>
          <w:tcPr>
            <w:tcW w:w="9828" w:type="dxa"/>
            <w:gridSpan w:val="9"/>
          </w:tcPr>
          <w:p w:rsidR="001F6701" w:rsidRPr="00515079" w:rsidRDefault="001F6701" w:rsidP="00A05DD0">
            <w:pPr>
              <w:rPr>
                <w:b/>
                <w:bCs/>
              </w:rPr>
            </w:pPr>
            <w:r w:rsidRPr="00515079">
              <w:rPr>
                <w:b/>
                <w:bCs/>
              </w:rPr>
              <w:t>Odůvodnění hodnocení práce (silné a slabé stránky práce):</w:t>
            </w:r>
          </w:p>
          <w:p w:rsidR="001F6701" w:rsidRDefault="001F6701" w:rsidP="00A05DD0">
            <w:r>
              <w:t>Jazyková úroveň práce je pouze uspokojivá, na každé stránce práce se objevuje minimálně 5 pravopisných chyb, kterých se studentka mohla snadno vyvarovat; velmi často se vyskytuje také chybné použití slovosledu, předložek, členů a vyjádření shody. Zejména parafráze z česky psaných zdrojů obsahují nevhodně použitou slovní zásobu (Czenglish: ‘propagated product‘, ‘concuration standing‘ – p14, ‘thanks to this access many luxury hotels are built.‘ – p19. Citace a bibliografie se nedrží požadované normy.</w:t>
            </w:r>
          </w:p>
          <w:p w:rsidR="001F6701" w:rsidRDefault="001F6701" w:rsidP="00A05DD0">
            <w:r>
              <w:t>Členění práce je velmi přehledné a logické, studentka nejdříve definuje základní pojmy a vytváří si tak velmi dobrý podklad pro analytickou část. Práce se zabývá demarketingem a dopadem kontroverzního sloganu, přičemž čerpá z dostatečného množství odborné literatury a náležitě využívá nastudované poznatky. Zvolené metody v praktické části BP jsou adekvátní a přispívají ke splnění vytyčeného cíle.</w:t>
            </w:r>
          </w:p>
          <w:p w:rsidR="001F6701" w:rsidRDefault="001F6701" w:rsidP="00A05DD0">
            <w:r>
              <w:t>Předloženou práci doporučuji k obhajobě.</w:t>
            </w:r>
          </w:p>
          <w:p w:rsidR="001F6701" w:rsidRPr="00C1276E" w:rsidRDefault="001F6701" w:rsidP="00A05DD0"/>
          <w:p w:rsidR="001F6701" w:rsidRPr="00C1276E" w:rsidRDefault="001F6701" w:rsidP="00A05DD0"/>
          <w:p w:rsidR="001F6701" w:rsidRPr="00C1276E" w:rsidRDefault="001F6701" w:rsidP="00A05DD0"/>
          <w:p w:rsidR="001F6701" w:rsidRPr="00C1276E" w:rsidRDefault="001F6701" w:rsidP="00A05DD0"/>
          <w:p w:rsidR="001F6701" w:rsidRDefault="001F6701" w:rsidP="00CA1943"/>
        </w:tc>
      </w:tr>
      <w:tr w:rsidR="001F6701">
        <w:tc>
          <w:tcPr>
            <w:tcW w:w="9828" w:type="dxa"/>
            <w:gridSpan w:val="9"/>
          </w:tcPr>
          <w:p w:rsidR="001F6701" w:rsidRPr="00515079" w:rsidRDefault="001F6701" w:rsidP="00CA1943">
            <w:pPr>
              <w:rPr>
                <w:b/>
                <w:bCs/>
              </w:rPr>
            </w:pPr>
            <w:r w:rsidRPr="00515079">
              <w:rPr>
                <w:b/>
                <w:bCs/>
              </w:rPr>
              <w:t>Otázky k obhajobě:</w:t>
            </w:r>
          </w:p>
          <w:p w:rsidR="001F6701" w:rsidRPr="00515079" w:rsidRDefault="001F6701" w:rsidP="00CA1943">
            <w:pPr>
              <w:rPr>
                <w:lang w:val="en-GB"/>
              </w:rPr>
            </w:pPr>
            <w:r>
              <w:t>1</w:t>
            </w:r>
            <w:r w:rsidRPr="00515079">
              <w:rPr>
                <w:lang w:val="en-GB"/>
              </w:rPr>
              <w:t xml:space="preserve">. The vast majority of your respondents were people from the Czech Republic, They did not encounter the analysed campaigns in the ‘natural’ environment/context (Australia and the USA).  Were they able to evaluate the impact of the campaigns? Did you have to face any difficulties? </w:t>
            </w:r>
          </w:p>
          <w:p w:rsidR="001F6701" w:rsidRPr="00515079" w:rsidRDefault="001F6701" w:rsidP="00CA1943">
            <w:pPr>
              <w:rPr>
                <w:lang w:val="en-GB"/>
              </w:rPr>
            </w:pPr>
            <w:r w:rsidRPr="00515079">
              <w:rPr>
                <w:lang w:val="en-GB"/>
              </w:rPr>
              <w:t>2. What can increase the impact of a controversial slogan?</w:t>
            </w:r>
          </w:p>
          <w:p w:rsidR="001F6701" w:rsidRDefault="001F6701" w:rsidP="00CA1943"/>
        </w:tc>
      </w:tr>
      <w:tr w:rsidR="001F6701">
        <w:tc>
          <w:tcPr>
            <w:tcW w:w="6791" w:type="dxa"/>
            <w:gridSpan w:val="3"/>
          </w:tcPr>
          <w:p w:rsidR="001F6701" w:rsidRDefault="001F6701" w:rsidP="00CA1943">
            <w:r w:rsidRPr="00515079">
              <w:rPr>
                <w:b/>
                <w:bCs/>
              </w:rPr>
              <w:t>Celkové hodnocení</w:t>
            </w:r>
            <w:r w:rsidRPr="00515079">
              <w:rPr>
                <w:rStyle w:val="FootnoteReference"/>
                <w:b/>
                <w:bCs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1F6701" w:rsidRDefault="001F6701" w:rsidP="00515079">
            <w:pPr>
              <w:jc w:val="center"/>
            </w:pPr>
          </w:p>
        </w:tc>
        <w:tc>
          <w:tcPr>
            <w:tcW w:w="506" w:type="dxa"/>
          </w:tcPr>
          <w:p w:rsidR="001F6701" w:rsidRDefault="001F6701" w:rsidP="00515079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1F6701" w:rsidRDefault="001F6701" w:rsidP="00515079">
            <w:pPr>
              <w:jc w:val="center"/>
            </w:pPr>
          </w:p>
        </w:tc>
        <w:tc>
          <w:tcPr>
            <w:tcW w:w="507" w:type="dxa"/>
          </w:tcPr>
          <w:p w:rsidR="001F6701" w:rsidRDefault="001F6701" w:rsidP="00515079">
            <w:pPr>
              <w:jc w:val="center"/>
            </w:pPr>
          </w:p>
        </w:tc>
        <w:tc>
          <w:tcPr>
            <w:tcW w:w="506" w:type="dxa"/>
          </w:tcPr>
          <w:p w:rsidR="001F6701" w:rsidRDefault="001F6701" w:rsidP="00515079">
            <w:pPr>
              <w:jc w:val="center"/>
            </w:pPr>
          </w:p>
        </w:tc>
        <w:tc>
          <w:tcPr>
            <w:tcW w:w="505" w:type="dxa"/>
          </w:tcPr>
          <w:p w:rsidR="001F6701" w:rsidRDefault="001F6701" w:rsidP="00515079">
            <w:pPr>
              <w:jc w:val="center"/>
            </w:pPr>
          </w:p>
        </w:tc>
      </w:tr>
      <w:tr w:rsidR="001F6701">
        <w:tc>
          <w:tcPr>
            <w:tcW w:w="4068" w:type="dxa"/>
            <w:gridSpan w:val="2"/>
            <w:tcBorders>
              <w:bottom w:val="single" w:sz="12" w:space="0" w:color="auto"/>
            </w:tcBorders>
            <w:vAlign w:val="center"/>
          </w:tcPr>
          <w:p w:rsidR="001F6701" w:rsidRDefault="001F6701" w:rsidP="00A05DD0">
            <w:r>
              <w:t>Datum: 31.5.2011</w:t>
            </w:r>
          </w:p>
        </w:tc>
        <w:tc>
          <w:tcPr>
            <w:tcW w:w="5760" w:type="dxa"/>
            <w:gridSpan w:val="7"/>
            <w:tcBorders>
              <w:bottom w:val="single" w:sz="12" w:space="0" w:color="auto"/>
            </w:tcBorders>
            <w:vAlign w:val="center"/>
          </w:tcPr>
          <w:p w:rsidR="001F6701" w:rsidRDefault="001F6701" w:rsidP="00CA1943">
            <w:r>
              <w:t>Podpis:</w:t>
            </w:r>
          </w:p>
        </w:tc>
      </w:tr>
    </w:tbl>
    <w:p w:rsidR="001F6701" w:rsidRDefault="001F6701"/>
    <w:sectPr w:rsidR="001F6701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6701" w:rsidRDefault="001F6701">
      <w:r>
        <w:separator/>
      </w:r>
    </w:p>
  </w:endnote>
  <w:endnote w:type="continuationSeparator" w:id="1">
    <w:p w:rsidR="001F6701" w:rsidRDefault="001F67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6701" w:rsidRDefault="001F6701">
      <w:r>
        <w:separator/>
      </w:r>
    </w:p>
  </w:footnote>
  <w:footnote w:type="continuationSeparator" w:id="1">
    <w:p w:rsidR="001F6701" w:rsidRDefault="001F6701">
      <w:r>
        <w:continuationSeparator/>
      </w:r>
    </w:p>
  </w:footnote>
  <w:footnote w:id="2">
    <w:p w:rsidR="001F6701" w:rsidRDefault="001F6701" w:rsidP="00CA1943">
      <w:pPr>
        <w:pStyle w:val="FootnoteText"/>
      </w:pPr>
      <w:r>
        <w:rPr>
          <w:rStyle w:val="FootnoteReference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7341"/>
    <w:rsid w:val="00005006"/>
    <w:rsid w:val="00006314"/>
    <w:rsid w:val="00013F64"/>
    <w:rsid w:val="00026FBA"/>
    <w:rsid w:val="000673ED"/>
    <w:rsid w:val="00090F36"/>
    <w:rsid w:val="000B230D"/>
    <w:rsid w:val="000C282C"/>
    <w:rsid w:val="00124E2C"/>
    <w:rsid w:val="001950B0"/>
    <w:rsid w:val="001F6701"/>
    <w:rsid w:val="00204F28"/>
    <w:rsid w:val="0028172F"/>
    <w:rsid w:val="00353B48"/>
    <w:rsid w:val="00377ED5"/>
    <w:rsid w:val="003A68DC"/>
    <w:rsid w:val="00436EAC"/>
    <w:rsid w:val="004F5BC7"/>
    <w:rsid w:val="004F7462"/>
    <w:rsid w:val="00512416"/>
    <w:rsid w:val="00515079"/>
    <w:rsid w:val="006608F3"/>
    <w:rsid w:val="006838CE"/>
    <w:rsid w:val="00746DF4"/>
    <w:rsid w:val="00827341"/>
    <w:rsid w:val="008911B8"/>
    <w:rsid w:val="00921BEA"/>
    <w:rsid w:val="00954952"/>
    <w:rsid w:val="009655BF"/>
    <w:rsid w:val="009E74BC"/>
    <w:rsid w:val="00A05DD0"/>
    <w:rsid w:val="00A41F27"/>
    <w:rsid w:val="00AB0299"/>
    <w:rsid w:val="00B8082C"/>
    <w:rsid w:val="00C1276E"/>
    <w:rsid w:val="00C138E2"/>
    <w:rsid w:val="00C16078"/>
    <w:rsid w:val="00CA1943"/>
    <w:rsid w:val="00E96FB4"/>
    <w:rsid w:val="00EA15E2"/>
    <w:rsid w:val="00F11D3A"/>
    <w:rsid w:val="00F12EB3"/>
    <w:rsid w:val="00FA2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50B0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A194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rsid w:val="00CA194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A7B0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326</Words>
  <Characters>1928</Characters>
  <Application>Microsoft Office Outlook</Application>
  <DocSecurity>0</DocSecurity>
  <Lines>0</Lines>
  <Paragraphs>0</Paragraphs>
  <ScaleCrop>false</ScaleCrop>
  <Company>UNI UTB Zlín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Vlasta</cp:lastModifiedBy>
  <cp:revision>3</cp:revision>
  <dcterms:created xsi:type="dcterms:W3CDTF">2011-05-30T21:34:00Z</dcterms:created>
  <dcterms:modified xsi:type="dcterms:W3CDTF">2011-06-01T15:11:00Z</dcterms:modified>
</cp:coreProperties>
</file>