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09A" w:rsidRPr="00314CBC" w:rsidRDefault="0092009A" w:rsidP="0092009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92009A" w:rsidRPr="00314CBC" w:rsidRDefault="0092009A" w:rsidP="0092009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92009A" w:rsidRPr="00314CBC" w:rsidRDefault="0092009A" w:rsidP="0092009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2009A" w:rsidRPr="00314CBC" w:rsidRDefault="0092009A" w:rsidP="0092009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2009A" w:rsidRPr="00314CBC" w:rsidRDefault="0092009A" w:rsidP="0092009A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92009A" w:rsidRPr="00314CBC" w:rsidRDefault="0092009A" w:rsidP="0092009A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92009A" w:rsidRPr="00314CBC" w:rsidRDefault="0092009A" w:rsidP="0092009A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 bakalářské práce:        </w:t>
      </w:r>
      <w:r w:rsidRPr="00314CBC">
        <w:rPr>
          <w:rFonts w:ascii="Times New Roman" w:hAnsi="Times New Roman"/>
          <w:sz w:val="24"/>
          <w:szCs w:val="24"/>
        </w:rPr>
        <w:t>Hana Blažková</w:t>
      </w:r>
    </w:p>
    <w:p w:rsidR="0092009A" w:rsidRPr="00314CBC" w:rsidRDefault="0092009A" w:rsidP="0092009A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Hodnocení kvality života u seniorů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92009A" w:rsidRPr="00314CBC" w:rsidRDefault="0092009A" w:rsidP="0092009A">
      <w:pPr>
        <w:jc w:val="both"/>
        <w:rPr>
          <w:rFonts w:ascii="Times New Roman" w:hAnsi="Times New Roman"/>
          <w:sz w:val="24"/>
          <w:szCs w:val="24"/>
        </w:rPr>
      </w:pPr>
    </w:p>
    <w:p w:rsidR="0092009A" w:rsidRPr="00314CBC" w:rsidRDefault="0092009A" w:rsidP="009200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Aktuálnost problematiky kvality života u seniorů je v současné době </w:t>
      </w:r>
      <w:r w:rsidRPr="00314CBC">
        <w:rPr>
          <w:rFonts w:ascii="Times New Roman" w:eastAsia="TimesNewRoman" w:hAnsi="Times New Roman"/>
          <w:sz w:val="24"/>
          <w:szCs w:val="24"/>
        </w:rPr>
        <w:t xml:space="preserve"> nepochybná a cíl předložené bakalářské práce je přiměřeně formulovaný a jasný. Autorka chce zjistit, jak hodnotí senioři kvalitu svého života a zda existují rozdíly v hodnocení seniorů vybraných zařízení a seniorů žijících v domácím prostředí.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</w:t>
      </w:r>
      <w:r w:rsidRPr="00314CBC">
        <w:rPr>
          <w:rFonts w:ascii="Times New Roman" w:eastAsia="TimesNewRoman" w:hAnsi="Times New Roman"/>
          <w:i/>
          <w:sz w:val="24"/>
          <w:szCs w:val="24"/>
        </w:rPr>
        <w:t xml:space="preserve">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Struktura práce je logická a koresponduje se stanovenými cíly. Práce je rozdělená na část teoretickou a praktickou. Dvě zdařilé stěžejní teoretické kapitoly věnované teoretickým otázkám stáří a kvality života, včetně přehledu nástrojů využívaných k měření kvality života,  vycházejí z poznatků získaných ze studia odborné literatury. </w:t>
      </w:r>
      <w:r>
        <w:rPr>
          <w:rFonts w:ascii="Times New Roman" w:hAnsi="Times New Roman"/>
          <w:sz w:val="24"/>
          <w:szCs w:val="24"/>
        </w:rPr>
        <w:t>V praktické části a</w:t>
      </w:r>
      <w:r w:rsidRPr="00314CBC">
        <w:rPr>
          <w:rFonts w:ascii="Times New Roman" w:hAnsi="Times New Roman"/>
          <w:sz w:val="24"/>
          <w:szCs w:val="24"/>
        </w:rPr>
        <w:t xml:space="preserve">utorka prezentuje průzkum uskutečněný prostřednictvím pro začátečníka poměrně náročné metody - </w:t>
      </w:r>
      <w:r w:rsidRPr="00314CBC">
        <w:rPr>
          <w:rFonts w:ascii="Times New Roman" w:hAnsi="Times New Roman"/>
          <w:bCs/>
          <w:sz w:val="24"/>
          <w:szCs w:val="24"/>
        </w:rPr>
        <w:t>dotazníku Světové zdravotnické organizace WHOQOL-BREF.</w:t>
      </w:r>
      <w:r w:rsidRPr="00314CB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14CBC">
        <w:rPr>
          <w:rFonts w:ascii="Times New Roman" w:eastAsia="TimesNewRoman" w:hAnsi="Times New Roman"/>
          <w:i/>
          <w:sz w:val="24"/>
          <w:szCs w:val="24"/>
        </w:rPr>
        <w:t xml:space="preserve">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Odborná úroveň, vlastní přínos, spolupráce s vedoucím</w:t>
      </w:r>
      <w:r w:rsidRPr="00314CBC">
        <w:rPr>
          <w:rFonts w:ascii="Times New Roman" w:eastAsia="TimesNewRoman" w:hAnsi="Times New Roman"/>
          <w:i/>
          <w:sz w:val="24"/>
          <w:szCs w:val="24"/>
        </w:rPr>
        <w:t xml:space="preserve">                                                             </w:t>
      </w:r>
      <w:r w:rsidRPr="00314CBC">
        <w:rPr>
          <w:rFonts w:ascii="Times New Roman" w:hAnsi="Times New Roman"/>
          <w:bCs/>
          <w:sz w:val="24"/>
          <w:szCs w:val="24"/>
        </w:rPr>
        <w:t>P</w:t>
      </w:r>
      <w:r w:rsidRPr="00314CBC">
        <w:rPr>
          <w:rFonts w:ascii="Times New Roman" w:hAnsi="Times New Roman"/>
          <w:sz w:val="24"/>
          <w:szCs w:val="24"/>
        </w:rPr>
        <w:t xml:space="preserve">octivě zpracované a velmi fundovaně prezentované výsledky bakalářské práce nepostrádají obecně objevnou hodnotu –  zjištění, že většina seniorů hodnotí kvalitu svého života, jako dobrou je cenné a pozitivní (na rozdíl od předpokládaného poznatku, že negativnější hodnocení kvality života nacházíme u seniorů nemocných a osob žijících v zařízení pro seniory). </w:t>
      </w:r>
      <w:r w:rsidRPr="00314CBC">
        <w:rPr>
          <w:rFonts w:ascii="Times New Roman" w:eastAsia="TimesNewRoman" w:hAnsi="Times New Roman"/>
          <w:i/>
          <w:sz w:val="24"/>
          <w:szCs w:val="24"/>
        </w:rPr>
        <w:t xml:space="preserve"> </w:t>
      </w:r>
      <w:r w:rsidRPr="00314CBC">
        <w:rPr>
          <w:rFonts w:ascii="Times New Roman" w:eastAsia="TimesNewRoman" w:hAnsi="Times New Roman"/>
          <w:sz w:val="24"/>
          <w:szCs w:val="24"/>
        </w:rPr>
        <w:t xml:space="preserve">Spolupráce s vedoucí  byla po celou dobu průběžná a velmi dobrá.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Úroveň  práce s disponibilní literaturou je na dobré úrovni. </w:t>
      </w:r>
      <w:r w:rsidRPr="00314CBC">
        <w:rPr>
          <w:rFonts w:ascii="Times New Roman" w:eastAsia="TimesNewRoman" w:hAnsi="Times New Roman"/>
          <w:sz w:val="24"/>
          <w:szCs w:val="24"/>
        </w:rPr>
        <w:t xml:space="preserve">Velmi kladně hodnotím využití poznatků pozitivní psychologie. </w:t>
      </w:r>
      <w:r w:rsidRPr="00314CBC">
        <w:rPr>
          <w:rFonts w:ascii="Times New Roman" w:hAnsi="Times New Roman"/>
          <w:sz w:val="24"/>
          <w:szCs w:val="24"/>
        </w:rPr>
        <w:t xml:space="preserve">Autorka využívala odpovídající odborné zdroje a vhodně propojovala získané poznatky s vlastními názory a přiměřeně  formulovanými závěry.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Rozsah práce, jazyková, stylistická a formální úprava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Bakalářská práce v rozsahu 58 stran plně zodpovídá stanoveným požadavkům.  Jazyková úroveň  textu je dobrá, styl kultivovaný. Oceňuji kvalitní úroveň tabulek a grafů. </w:t>
      </w:r>
    </w:p>
    <w:p w:rsidR="0092009A" w:rsidRPr="00314CBC" w:rsidRDefault="0092009A" w:rsidP="0092009A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>Je vhodné (a reálné)  v současnosti zvýšit kvalitu nabídky služeb pro seniory?</w:t>
      </w:r>
    </w:p>
    <w:p w:rsidR="0092009A" w:rsidRDefault="0092009A" w:rsidP="0092009A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92009A" w:rsidRPr="00CC6C79" w:rsidRDefault="0092009A" w:rsidP="0092009A"/>
    <w:p w:rsidR="0092009A" w:rsidRPr="00314CBC" w:rsidRDefault="0092009A" w:rsidP="0092009A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 xml:space="preserve">A </w:t>
      </w:r>
      <w:r w:rsidRPr="00314CBC">
        <w:rPr>
          <w:rFonts w:ascii="Times New Roman" w:hAnsi="Times New Roman"/>
          <w:sz w:val="24"/>
          <w:szCs w:val="24"/>
        </w:rPr>
        <w:t>–</w:t>
      </w:r>
      <w:r w:rsidRPr="00314CBC">
        <w:rPr>
          <w:rFonts w:ascii="Times New Roman" w:hAnsi="Times New Roman"/>
          <w:b/>
          <w:sz w:val="24"/>
          <w:szCs w:val="24"/>
        </w:rPr>
        <w:t xml:space="preserve"> výborně.</w:t>
      </w:r>
    </w:p>
    <w:p w:rsidR="0092009A" w:rsidRDefault="0092009A" w:rsidP="0092009A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 xml:space="preserve">18. 05. 2011                                                                             </w:t>
      </w:r>
    </w:p>
    <w:p w:rsidR="0092009A" w:rsidRPr="00314CBC" w:rsidRDefault="0092009A" w:rsidP="0092009A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A97198" w:rsidRDefault="0092009A" w:rsidP="0092009A"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</w:p>
    <w:sectPr w:rsidR="00A97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2009A"/>
    <w:rsid w:val="0092009A"/>
    <w:rsid w:val="00A97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92009A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92009A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92009A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92009A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A4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3251</Characters>
  <Application>Microsoft Office Word</Application>
  <DocSecurity>0</DocSecurity>
  <Lines>27</Lines>
  <Paragraphs>7</Paragraphs>
  <ScaleCrop>false</ScaleCrop>
  <Company>Your Company Name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2011-05-18T07:31:00Z</dcterms:created>
  <dcterms:modified xsi:type="dcterms:W3CDTF">2011-05-18T07:31:00Z</dcterms:modified>
</cp:coreProperties>
</file>