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  <w:shd w:val="clear" w:color="auto" w:fill="auto"/>
          </w:tcPr>
          <w:p w:rsidR="00CA1943" w:rsidRDefault="00A1545E" w:rsidP="006C0147">
            <w:pPr>
              <w:jc w:val="center"/>
            </w:pPr>
            <w:r>
              <w:rPr>
                <w:b/>
              </w:rPr>
              <w:t xml:space="preserve"> </w:t>
            </w:r>
            <w:r w:rsidR="00CA1943" w:rsidRPr="006C0147">
              <w:rPr>
                <w:b/>
              </w:rPr>
              <w:t>POSUDEK OPONENTA BAKALÁŘSKÉ PRÁCE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421574" w:rsidRDefault="003C0976" w:rsidP="0042765C">
            <w:r>
              <w:t>Nicol</w:t>
            </w:r>
            <w:r w:rsidR="00421574">
              <w:t xml:space="preserve"> </w:t>
            </w:r>
            <w:r>
              <w:t>Rohrer</w:t>
            </w:r>
            <w:r w:rsidR="00421574">
              <w:t>ová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2663CB" w:rsidRDefault="003C0976" w:rsidP="0042765C">
            <w:pPr>
              <w:jc w:val="both"/>
              <w:rPr>
                <w:lang w:val="de-DE"/>
              </w:rPr>
            </w:pPr>
            <w:proofErr w:type="spellStart"/>
            <w:r>
              <w:t>Schlagzeile</w:t>
            </w:r>
            <w:proofErr w:type="spellEnd"/>
            <w:r>
              <w:t xml:space="preserve"> in der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Werbung</w:t>
            </w:r>
            <w:proofErr w:type="spellEnd"/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Oponent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42765C">
            <w:r>
              <w:t>Mgr. Silke Gester, PhD.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42765C">
            <w:r>
              <w:t xml:space="preserve">Německý jazyk pro manažerskou praxi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42765C">
            <w:r>
              <w:t>Prezenční</w:t>
            </w:r>
          </w:p>
        </w:tc>
      </w:tr>
      <w:tr w:rsidR="00CA1943">
        <w:tc>
          <w:tcPr>
            <w:tcW w:w="2808" w:type="dxa"/>
            <w:shd w:val="clear" w:color="auto" w:fill="auto"/>
            <w:vAlign w:val="center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CA1943" w:rsidRPr="006C0147" w:rsidRDefault="00CA1943" w:rsidP="006C0147">
            <w:pPr>
              <w:jc w:val="right"/>
              <w:rPr>
                <w:b/>
              </w:rPr>
            </w:pPr>
            <w:r w:rsidRPr="006C0147">
              <w:rPr>
                <w:b/>
              </w:rPr>
              <w:t>Stupeň hodnocení</w:t>
            </w:r>
          </w:p>
          <w:p w:rsidR="00CA1943" w:rsidRDefault="00CA1943" w:rsidP="006C0147">
            <w:pPr>
              <w:jc w:val="right"/>
            </w:pPr>
            <w:r w:rsidRPr="006C014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6C0147" w:rsidRDefault="00CA1943" w:rsidP="00CA1943">
            <w:pPr>
              <w:rPr>
                <w:color w:val="FFFFFF"/>
              </w:rPr>
            </w:pPr>
            <w:r w:rsidRPr="006C0147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BA1446" w:rsidP="006C0147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B7051C" w:rsidRDefault="00BA1446" w:rsidP="006C014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BA1446" w:rsidP="006C0147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6C0147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Pr="006D4FF1" w:rsidRDefault="006D4FF1" w:rsidP="006C0147">
            <w:pPr>
              <w:jc w:val="center"/>
              <w:rPr>
                <w:b/>
              </w:rPr>
            </w:pPr>
            <w:r w:rsidRPr="006D4FF1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6D4FF1" w:rsidRDefault="006D4FF1" w:rsidP="006C0147">
            <w:pPr>
              <w:jc w:val="center"/>
              <w:rPr>
                <w:b/>
              </w:rPr>
            </w:pPr>
            <w:r w:rsidRPr="006D4FF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6D4FF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BA1446" w:rsidRDefault="00BA1446" w:rsidP="006C0147">
            <w:pPr>
              <w:jc w:val="center"/>
              <w:rPr>
                <w:b/>
              </w:rPr>
            </w:pPr>
            <w:r w:rsidRPr="00BA1446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BA1446" w:rsidRDefault="00BA1446" w:rsidP="006C0147">
            <w:pPr>
              <w:jc w:val="center"/>
              <w:rPr>
                <w:b/>
              </w:rPr>
            </w:pPr>
            <w:r w:rsidRPr="00BA1446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BA1446" w:rsidRDefault="00BA1446" w:rsidP="006C0147">
            <w:pPr>
              <w:jc w:val="center"/>
              <w:rPr>
                <w:b/>
              </w:rPr>
            </w:pPr>
            <w:r w:rsidRPr="00BA1446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185CE2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Pr="00BA1446" w:rsidRDefault="00BA1446" w:rsidP="006C0147">
            <w:pPr>
              <w:jc w:val="center"/>
              <w:rPr>
                <w:b/>
              </w:rPr>
            </w:pPr>
            <w:r w:rsidRPr="00BA1446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Pr="00BA1446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A05DD0">
            <w:pPr>
              <w:rPr>
                <w:b/>
              </w:rPr>
            </w:pPr>
            <w:r w:rsidRPr="006C0147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A05DD0"/>
          <w:p w:rsidR="00CF404E" w:rsidRDefault="00533729" w:rsidP="00533729">
            <w:pPr>
              <w:jc w:val="both"/>
            </w:pPr>
            <w:r>
              <w:t xml:space="preserve">Předložená práce se zabývá </w:t>
            </w:r>
            <w:r w:rsidR="00944982">
              <w:t>titulk</w:t>
            </w:r>
            <w:r w:rsidR="00394EFA">
              <w:t xml:space="preserve">em v německé reklamě. </w:t>
            </w:r>
            <w:r w:rsidR="00CF404E">
              <w:t xml:space="preserve">Téma je to zajímavé, protože </w:t>
            </w:r>
            <w:r w:rsidR="00944982">
              <w:t>s reklamou</w:t>
            </w:r>
            <w:r w:rsidR="00873C5A">
              <w:rPr>
                <w:color w:val="FF0000"/>
              </w:rPr>
              <w:t xml:space="preserve"> </w:t>
            </w:r>
            <w:r w:rsidR="00873C5A" w:rsidRPr="00944982">
              <w:t>se</w:t>
            </w:r>
            <w:r w:rsidR="00873C5A">
              <w:rPr>
                <w:color w:val="FF0000"/>
              </w:rPr>
              <w:t xml:space="preserve"> </w:t>
            </w:r>
            <w:r w:rsidR="00CF404E">
              <w:t xml:space="preserve">setkává každý člověk v dnešní době prakticky všude a kdykoliv. </w:t>
            </w:r>
          </w:p>
          <w:p w:rsidR="00944982" w:rsidRDefault="00394EFA" w:rsidP="00533729">
            <w:pPr>
              <w:jc w:val="both"/>
            </w:pPr>
            <w:r>
              <w:t xml:space="preserve">V první kapitole teoretické části se autorka věnuje definici pojmů reklama, </w:t>
            </w:r>
            <w:r w:rsidR="00944982">
              <w:t>titulek</w:t>
            </w:r>
            <w:r w:rsidR="003D4252">
              <w:t xml:space="preserve"> a kreativit</w:t>
            </w:r>
            <w:r w:rsidR="00944982">
              <w:t>a</w:t>
            </w:r>
            <w:r w:rsidR="003D4252">
              <w:t xml:space="preserve"> v reklamní tvorbě. Jedná se spíš o přehled </w:t>
            </w:r>
            <w:r w:rsidR="004A5E82">
              <w:t>co možná největšího počt</w:t>
            </w:r>
            <w:r w:rsidR="00823663" w:rsidRPr="00944982">
              <w:t>u</w:t>
            </w:r>
            <w:r w:rsidR="004A5E82">
              <w:t xml:space="preserve"> fakt z různých zdrojů, kter</w:t>
            </w:r>
            <w:r w:rsidR="00823663" w:rsidRPr="00944982">
              <w:t>ý</w:t>
            </w:r>
            <w:r w:rsidR="004A5E82">
              <w:t xml:space="preserve"> v praktické části pokračuje. Není přitom jasné, odkud uvedené příklady pocházejí, proč byly zvoleny a </w:t>
            </w:r>
            <w:r w:rsidR="00823663" w:rsidRPr="00944982">
              <w:t>jaké</w:t>
            </w:r>
            <w:r w:rsidR="000B1ECB">
              <w:t xml:space="preserve"> závěry lze z jejich prezentace vyvodit. </w:t>
            </w:r>
          </w:p>
          <w:p w:rsidR="004A5E82" w:rsidRPr="00394EFA" w:rsidRDefault="000B1ECB" w:rsidP="00533729">
            <w:pPr>
              <w:jc w:val="both"/>
            </w:pPr>
            <w:r>
              <w:t xml:space="preserve">Členění práce, kdy každá kapitola a podkapitola začíná na nové stránce, značně zkomplikuje </w:t>
            </w:r>
            <w:r w:rsidR="00353F5F" w:rsidRPr="00944982">
              <w:t>plynulý tok</w:t>
            </w:r>
            <w:r>
              <w:t xml:space="preserve"> čtení. </w:t>
            </w:r>
            <w:r w:rsidR="00CF404E">
              <w:t xml:space="preserve">Jazykové zpracování bakalářské práce je na dost nízké úrovni (již samotný titul obsahuje gramatickou chybu) a získá pouze tím, že autorka čerpá z německy psaných zdrojů. </w:t>
            </w:r>
          </w:p>
          <w:p w:rsidR="00A76AD7" w:rsidRDefault="00BA1446" w:rsidP="00533729">
            <w:pPr>
              <w:jc w:val="both"/>
            </w:pPr>
            <w:r>
              <w:t>I přes všechny nedostatky d</w:t>
            </w:r>
            <w:r w:rsidR="004A56AE">
              <w:t>oporučuji práci k obhajobě.</w:t>
            </w:r>
            <w:r w:rsidR="001F152E">
              <w:t xml:space="preserve"> </w:t>
            </w:r>
            <w:r w:rsidR="002A3F91">
              <w:t xml:space="preserve"> </w:t>
            </w:r>
          </w:p>
          <w:p w:rsidR="00533729" w:rsidRDefault="00533729" w:rsidP="00533729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Otázky k obhajobě:</w:t>
            </w:r>
          </w:p>
          <w:p w:rsidR="00CA1943" w:rsidRDefault="00D62650" w:rsidP="00D460AF">
            <w:pPr>
              <w:numPr>
                <w:ilvl w:val="0"/>
                <w:numId w:val="1"/>
              </w:numPr>
            </w:pPr>
            <w:proofErr w:type="spellStart"/>
            <w:r>
              <w:t>Woher</w:t>
            </w:r>
            <w:proofErr w:type="spellEnd"/>
            <w:r>
              <w:t xml:space="preserve"> </w:t>
            </w:r>
            <w:proofErr w:type="spellStart"/>
            <w:r>
              <w:t>stammen</w:t>
            </w:r>
            <w:proofErr w:type="spellEnd"/>
            <w:r>
              <w:t xml:space="preserve"> </w:t>
            </w:r>
            <w:proofErr w:type="spellStart"/>
            <w:r>
              <w:t>Ihre</w:t>
            </w:r>
            <w:proofErr w:type="spellEnd"/>
            <w:r>
              <w:t xml:space="preserve"> </w:t>
            </w:r>
            <w:proofErr w:type="spellStart"/>
            <w:r>
              <w:t>Beispiele</w:t>
            </w:r>
            <w:proofErr w:type="spellEnd"/>
            <w:r>
              <w:t xml:space="preserve">, vor </w:t>
            </w:r>
            <w:proofErr w:type="spellStart"/>
            <w:r>
              <w:t>allem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aus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praktischen</w:t>
            </w:r>
            <w:proofErr w:type="spellEnd"/>
            <w:r>
              <w:t xml:space="preserve"> </w:t>
            </w:r>
            <w:proofErr w:type="spellStart"/>
            <w:r>
              <w:t>Teil</w:t>
            </w:r>
            <w:proofErr w:type="spellEnd"/>
            <w:r w:rsidR="00D460AF">
              <w:t>?</w:t>
            </w:r>
          </w:p>
          <w:p w:rsidR="00D460AF" w:rsidRDefault="00D62650" w:rsidP="00D460AF">
            <w:pPr>
              <w:numPr>
                <w:ilvl w:val="0"/>
                <w:numId w:val="1"/>
              </w:numPr>
            </w:pPr>
            <w:proofErr w:type="spellStart"/>
            <w:r>
              <w:t>Gibt</w:t>
            </w:r>
            <w:proofErr w:type="spellEnd"/>
            <w:r>
              <w:t xml:space="preserve"> es </w:t>
            </w:r>
            <w:proofErr w:type="spellStart"/>
            <w:r>
              <w:t>Analogien</w:t>
            </w:r>
            <w:proofErr w:type="spellEnd"/>
            <w:r>
              <w:t xml:space="preserve"> </w:t>
            </w:r>
            <w:proofErr w:type="spellStart"/>
            <w:r>
              <w:t>zur</w:t>
            </w:r>
            <w:proofErr w:type="spellEnd"/>
            <w:r>
              <w:t xml:space="preserve"> </w:t>
            </w:r>
            <w:proofErr w:type="spellStart"/>
            <w:r>
              <w:t>tschechischen</w:t>
            </w:r>
            <w:proofErr w:type="spellEnd"/>
            <w:r>
              <w:t xml:space="preserve"> </w:t>
            </w:r>
            <w:proofErr w:type="spellStart"/>
            <w:r>
              <w:t>Werbung</w:t>
            </w:r>
            <w:proofErr w:type="spellEnd"/>
            <w:r w:rsidR="00D460AF">
              <w:rPr>
                <w:lang w:val="de-DE"/>
              </w:rPr>
              <w:t>?</w:t>
            </w:r>
          </w:p>
          <w:p w:rsidR="00CA1943" w:rsidRDefault="00CA1943" w:rsidP="00CA1943"/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 w:rsidRPr="006C0147">
              <w:rPr>
                <w:b/>
              </w:rPr>
              <w:t>Celkové hodnocení</w:t>
            </w:r>
            <w:r w:rsidRPr="006C014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5B5ED2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Pr="00BA1446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446C68" w:rsidRDefault="00446C68" w:rsidP="006C0147">
            <w:pPr>
              <w:jc w:val="center"/>
              <w:rPr>
                <w:b/>
              </w:rPr>
            </w:pPr>
            <w:r w:rsidRPr="00446C68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shd w:val="clear" w:color="auto" w:fill="auto"/>
            <w:vAlign w:val="center"/>
          </w:tcPr>
          <w:p w:rsidR="00CA1943" w:rsidRDefault="00CA1943" w:rsidP="00B77ADD">
            <w:r>
              <w:t>Datum:</w:t>
            </w:r>
            <w:r w:rsidR="00B77ADD">
              <w:t xml:space="preserve"> 10. května 2012</w:t>
            </w:r>
          </w:p>
        </w:tc>
        <w:tc>
          <w:tcPr>
            <w:tcW w:w="5760" w:type="dxa"/>
            <w:gridSpan w:val="7"/>
            <w:shd w:val="clear" w:color="auto" w:fill="auto"/>
            <w:vAlign w:val="center"/>
          </w:tcPr>
          <w:p w:rsidR="00CA1943" w:rsidRDefault="00CA1943" w:rsidP="00CA1943">
            <w:r>
              <w:t>Podpis:</w:t>
            </w:r>
            <w:r w:rsidR="00334DEF">
              <w:t xml:space="preserve"> Mgr. Silke Gester, Ph.D.,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D21" w:rsidRDefault="007F3D21">
      <w:r>
        <w:separator/>
      </w:r>
    </w:p>
  </w:endnote>
  <w:endnote w:type="continuationSeparator" w:id="0">
    <w:p w:rsidR="007F3D21" w:rsidRDefault="007F3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D21" w:rsidRDefault="007F3D21">
      <w:r>
        <w:separator/>
      </w:r>
    </w:p>
  </w:footnote>
  <w:footnote w:type="continuationSeparator" w:id="0">
    <w:p w:rsidR="007F3D21" w:rsidRDefault="007F3D21">
      <w:r>
        <w:continuationSeparator/>
      </w:r>
    </w:p>
  </w:footnote>
  <w:footnote w:id="1">
    <w:p w:rsidR="00353F5F" w:rsidRDefault="00353F5F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57C4F"/>
    <w:multiLevelType w:val="hybridMultilevel"/>
    <w:tmpl w:val="866690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423AD"/>
    <w:rsid w:val="000B1ECB"/>
    <w:rsid w:val="000C056C"/>
    <w:rsid w:val="000C282C"/>
    <w:rsid w:val="00185CE2"/>
    <w:rsid w:val="001A5937"/>
    <w:rsid w:val="001F152E"/>
    <w:rsid w:val="00263741"/>
    <w:rsid w:val="0028172F"/>
    <w:rsid w:val="00291BB8"/>
    <w:rsid w:val="002A3F91"/>
    <w:rsid w:val="002E11C6"/>
    <w:rsid w:val="002E4297"/>
    <w:rsid w:val="002E7C7E"/>
    <w:rsid w:val="00334DEF"/>
    <w:rsid w:val="00353B48"/>
    <w:rsid w:val="00353F5F"/>
    <w:rsid w:val="00394EFA"/>
    <w:rsid w:val="003C0976"/>
    <w:rsid w:val="003D4252"/>
    <w:rsid w:val="003D6D1F"/>
    <w:rsid w:val="003F0325"/>
    <w:rsid w:val="00421574"/>
    <w:rsid w:val="0042765C"/>
    <w:rsid w:val="00436EAC"/>
    <w:rsid w:val="00446C68"/>
    <w:rsid w:val="00497C68"/>
    <w:rsid w:val="004A1D47"/>
    <w:rsid w:val="004A56AE"/>
    <w:rsid w:val="004A5E82"/>
    <w:rsid w:val="004B7448"/>
    <w:rsid w:val="004D16A0"/>
    <w:rsid w:val="004E6939"/>
    <w:rsid w:val="004F5BC7"/>
    <w:rsid w:val="00533729"/>
    <w:rsid w:val="00533CD6"/>
    <w:rsid w:val="00550B8F"/>
    <w:rsid w:val="005A66D1"/>
    <w:rsid w:val="005B5ED2"/>
    <w:rsid w:val="00603512"/>
    <w:rsid w:val="00626E7D"/>
    <w:rsid w:val="006838CE"/>
    <w:rsid w:val="006C0147"/>
    <w:rsid w:val="006D08BE"/>
    <w:rsid w:val="006D1BCE"/>
    <w:rsid w:val="006D4FF1"/>
    <w:rsid w:val="006E06E3"/>
    <w:rsid w:val="00722893"/>
    <w:rsid w:val="007323E6"/>
    <w:rsid w:val="007F3D21"/>
    <w:rsid w:val="00823663"/>
    <w:rsid w:val="00827341"/>
    <w:rsid w:val="008666EC"/>
    <w:rsid w:val="00873C5A"/>
    <w:rsid w:val="008911B8"/>
    <w:rsid w:val="008939E1"/>
    <w:rsid w:val="008B52F8"/>
    <w:rsid w:val="00921BEA"/>
    <w:rsid w:val="0093114B"/>
    <w:rsid w:val="009443A2"/>
    <w:rsid w:val="00944982"/>
    <w:rsid w:val="00966295"/>
    <w:rsid w:val="009A69DD"/>
    <w:rsid w:val="009C3B68"/>
    <w:rsid w:val="009D315F"/>
    <w:rsid w:val="009F11AC"/>
    <w:rsid w:val="00A05DD0"/>
    <w:rsid w:val="00A1545E"/>
    <w:rsid w:val="00A42F64"/>
    <w:rsid w:val="00A76AD7"/>
    <w:rsid w:val="00B15474"/>
    <w:rsid w:val="00B35453"/>
    <w:rsid w:val="00B36D18"/>
    <w:rsid w:val="00B7051C"/>
    <w:rsid w:val="00B77ADD"/>
    <w:rsid w:val="00BA1446"/>
    <w:rsid w:val="00C1276E"/>
    <w:rsid w:val="00C138E2"/>
    <w:rsid w:val="00C61910"/>
    <w:rsid w:val="00C86FEB"/>
    <w:rsid w:val="00CA1943"/>
    <w:rsid w:val="00CA4A7E"/>
    <w:rsid w:val="00CD65F7"/>
    <w:rsid w:val="00CF404E"/>
    <w:rsid w:val="00D2351D"/>
    <w:rsid w:val="00D26CBF"/>
    <w:rsid w:val="00D460AF"/>
    <w:rsid w:val="00D523C7"/>
    <w:rsid w:val="00D62650"/>
    <w:rsid w:val="00E16329"/>
    <w:rsid w:val="00E90706"/>
    <w:rsid w:val="00EE2AE2"/>
    <w:rsid w:val="00F11D3A"/>
    <w:rsid w:val="00F26201"/>
    <w:rsid w:val="00F4151B"/>
    <w:rsid w:val="00F6382A"/>
    <w:rsid w:val="00FC2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A1D4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cp:lastModifiedBy>lzemanova</cp:lastModifiedBy>
  <cp:revision>3</cp:revision>
  <cp:lastPrinted>2012-05-10T06:37:00Z</cp:lastPrinted>
  <dcterms:created xsi:type="dcterms:W3CDTF">2012-05-10T06:59:00Z</dcterms:created>
  <dcterms:modified xsi:type="dcterms:W3CDTF">2012-05-11T06:04:00Z</dcterms:modified>
</cp:coreProperties>
</file>