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  <w:shd w:val="clear" w:color="auto" w:fill="auto"/>
          </w:tcPr>
          <w:p w:rsidR="006847E2" w:rsidRDefault="006847E2" w:rsidP="00726DC3">
            <w:pPr>
              <w:jc w:val="center"/>
            </w:pPr>
            <w:r w:rsidRPr="00726DC3">
              <w:rPr>
                <w:b/>
              </w:rPr>
              <w:t>POSUDEK VEDOUCÍHO BAKALÁŘSKÉ PRÁCE</w:t>
            </w:r>
          </w:p>
        </w:tc>
      </w:tr>
      <w:tr w:rsidR="001C2989">
        <w:tc>
          <w:tcPr>
            <w:tcW w:w="2808" w:type="dxa"/>
            <w:shd w:val="clear" w:color="auto" w:fill="auto"/>
          </w:tcPr>
          <w:p w:rsidR="001C2989" w:rsidRDefault="001C2989" w:rsidP="00362AB0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1C2989" w:rsidRDefault="001167AD" w:rsidP="00047941">
            <w:r>
              <w:t>Petr</w:t>
            </w:r>
            <w:r w:rsidR="001C2989" w:rsidRPr="00BA3FD6">
              <w:t xml:space="preserve">a </w:t>
            </w:r>
            <w:r>
              <w:t>Čech</w:t>
            </w:r>
            <w:r w:rsidR="001C2989">
              <w:t>ová</w:t>
            </w:r>
          </w:p>
        </w:tc>
      </w:tr>
      <w:tr w:rsidR="001C2989">
        <w:tc>
          <w:tcPr>
            <w:tcW w:w="2808" w:type="dxa"/>
            <w:shd w:val="clear" w:color="auto" w:fill="auto"/>
          </w:tcPr>
          <w:p w:rsidR="001C2989" w:rsidRDefault="001C2989" w:rsidP="00362AB0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1C2989" w:rsidRPr="00C35D06" w:rsidRDefault="001167AD" w:rsidP="00047941">
            <w:pPr>
              <w:jc w:val="both"/>
            </w:pPr>
            <w:proofErr w:type="spellStart"/>
            <w:r>
              <w:rPr>
                <w:bCs/>
                <w:szCs w:val="22"/>
              </w:rPr>
              <w:t>Gemeinsame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Marketingstrategien</w:t>
            </w:r>
            <w:proofErr w:type="spellEnd"/>
            <w:r>
              <w:rPr>
                <w:bCs/>
                <w:szCs w:val="22"/>
              </w:rPr>
              <w:t xml:space="preserve"> der </w:t>
            </w:r>
            <w:proofErr w:type="spellStart"/>
            <w:r>
              <w:rPr>
                <w:bCs/>
                <w:szCs w:val="22"/>
              </w:rPr>
              <w:t>Regionen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Südmähren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und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Niederösterreich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im</w:t>
            </w:r>
            <w:proofErr w:type="spellEnd"/>
            <w:r>
              <w:rPr>
                <w:bCs/>
                <w:szCs w:val="22"/>
              </w:rPr>
              <w:t xml:space="preserve"> </w:t>
            </w:r>
            <w:proofErr w:type="spellStart"/>
            <w:r>
              <w:rPr>
                <w:bCs/>
                <w:szCs w:val="22"/>
              </w:rPr>
              <w:t>Weinbau</w:t>
            </w:r>
            <w:proofErr w:type="spellEnd"/>
          </w:p>
        </w:tc>
      </w:tr>
      <w:tr w:rsidR="001C2989">
        <w:tc>
          <w:tcPr>
            <w:tcW w:w="2808" w:type="dxa"/>
            <w:shd w:val="clear" w:color="auto" w:fill="auto"/>
          </w:tcPr>
          <w:p w:rsidR="001C2989" w:rsidRDefault="001C2989" w:rsidP="00362AB0">
            <w:r>
              <w:t>Vedoucí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1C2989" w:rsidRDefault="001C2989" w:rsidP="00047941">
            <w:r>
              <w:t>Mgr. Silke Gester, PhD.</w:t>
            </w:r>
          </w:p>
        </w:tc>
      </w:tr>
      <w:tr w:rsidR="001C2989">
        <w:tc>
          <w:tcPr>
            <w:tcW w:w="2808" w:type="dxa"/>
            <w:shd w:val="clear" w:color="auto" w:fill="auto"/>
          </w:tcPr>
          <w:p w:rsidR="001C2989" w:rsidRDefault="001C2989" w:rsidP="00362AB0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1C2989" w:rsidRDefault="001C2989" w:rsidP="00047941">
            <w:r>
              <w:t>Německý jazyk pro manažerskou praxi</w:t>
            </w:r>
          </w:p>
        </w:tc>
      </w:tr>
      <w:tr w:rsidR="001C2989">
        <w:tc>
          <w:tcPr>
            <w:tcW w:w="2808" w:type="dxa"/>
            <w:shd w:val="clear" w:color="auto" w:fill="auto"/>
          </w:tcPr>
          <w:p w:rsidR="001C2989" w:rsidRDefault="001C2989" w:rsidP="00362AB0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1C2989" w:rsidRDefault="001C2989" w:rsidP="00047941">
            <w:r>
              <w:t>Prezenční</w:t>
            </w:r>
          </w:p>
        </w:tc>
      </w:tr>
      <w:tr w:rsidR="006847E2">
        <w:tc>
          <w:tcPr>
            <w:tcW w:w="2808" w:type="dxa"/>
            <w:shd w:val="clear" w:color="auto" w:fill="auto"/>
            <w:vAlign w:val="center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6847E2" w:rsidRPr="00726DC3" w:rsidRDefault="006847E2" w:rsidP="00726DC3">
            <w:pPr>
              <w:jc w:val="right"/>
              <w:rPr>
                <w:b/>
              </w:rPr>
            </w:pPr>
            <w:r w:rsidRPr="00726DC3">
              <w:rPr>
                <w:b/>
              </w:rPr>
              <w:t>Stupeň hodnocení</w:t>
            </w:r>
          </w:p>
          <w:p w:rsidR="006847E2" w:rsidRDefault="006847E2" w:rsidP="00726DC3">
            <w:pPr>
              <w:jc w:val="right"/>
            </w:pPr>
            <w:r w:rsidRPr="00726DC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726DC3" w:rsidRDefault="006847E2" w:rsidP="00362AB0">
            <w:pPr>
              <w:rPr>
                <w:color w:val="FFFFFF"/>
              </w:rPr>
            </w:pPr>
            <w:r w:rsidRPr="00726DC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0F320B" w:rsidRDefault="006847E2" w:rsidP="00726DC3">
            <w:pPr>
              <w:jc w:val="center"/>
              <w:rPr>
                <w:b/>
              </w:rPr>
            </w:pPr>
            <w:r w:rsidRPr="000F320B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0F320B" w:rsidRDefault="006847E2" w:rsidP="00726DC3">
            <w:pPr>
              <w:jc w:val="center"/>
              <w:rPr>
                <w:b/>
              </w:rPr>
            </w:pPr>
            <w:r w:rsidRPr="000F320B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0F320B" w:rsidRDefault="006847E2" w:rsidP="00726DC3">
            <w:pPr>
              <w:jc w:val="center"/>
              <w:rPr>
                <w:b/>
              </w:rPr>
            </w:pPr>
            <w:r w:rsidRPr="000F320B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726DC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  <w:r w:rsidRPr="00303657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  <w:r w:rsidRPr="00303657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  <w:r w:rsidRPr="00303657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  <w:r w:rsidRPr="00303657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  <w:r w:rsidRPr="00303657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  <w:r w:rsidRPr="00303657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  <w:r w:rsidRPr="00303657"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6847E2" w:rsidRPr="00303657" w:rsidRDefault="006847E2" w:rsidP="00726DC3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Odůvodnění hodnocení práce (silné a slabé stránky práce):</w:t>
            </w:r>
          </w:p>
          <w:p w:rsidR="008D3708" w:rsidRPr="001F1544" w:rsidRDefault="00EC136B" w:rsidP="001F1544">
            <w:pPr>
              <w:jc w:val="both"/>
              <w:rPr>
                <w:sz w:val="22"/>
                <w:szCs w:val="22"/>
              </w:rPr>
            </w:pPr>
            <w:r w:rsidRPr="001F1544">
              <w:rPr>
                <w:sz w:val="22"/>
                <w:szCs w:val="22"/>
              </w:rPr>
              <w:t>Autorka pochází ze Znojemska</w:t>
            </w:r>
            <w:r w:rsidR="00781DAE">
              <w:rPr>
                <w:sz w:val="22"/>
                <w:szCs w:val="22"/>
              </w:rPr>
              <w:t>,</w:t>
            </w:r>
            <w:r w:rsidRPr="001F1544">
              <w:rPr>
                <w:sz w:val="22"/>
                <w:szCs w:val="22"/>
              </w:rPr>
              <w:t xml:space="preserve"> a proto si zvolila pro svou bakalářskou práci téma </w:t>
            </w:r>
            <w:r w:rsidR="00E67ECD" w:rsidRPr="001F1544">
              <w:rPr>
                <w:sz w:val="22"/>
                <w:szCs w:val="22"/>
              </w:rPr>
              <w:t xml:space="preserve">související s marketingovými strategiemi </w:t>
            </w:r>
            <w:r w:rsidR="00DF5186">
              <w:rPr>
                <w:sz w:val="22"/>
                <w:szCs w:val="22"/>
              </w:rPr>
              <w:t xml:space="preserve">vinařství </w:t>
            </w:r>
            <w:r w:rsidR="00E67ECD" w:rsidRPr="001F1544">
              <w:rPr>
                <w:sz w:val="22"/>
                <w:szCs w:val="22"/>
              </w:rPr>
              <w:t xml:space="preserve">na obou stranách hranic. Téma je určitě zajímavé a aktuální, v neposlední řadě proto, že Evropská unie věnuje regionům a jejich podpoře </w:t>
            </w:r>
            <w:r w:rsidR="00DF5186">
              <w:rPr>
                <w:sz w:val="22"/>
                <w:szCs w:val="22"/>
              </w:rPr>
              <w:t xml:space="preserve">v rozvoji </w:t>
            </w:r>
            <w:r w:rsidR="00E67ECD" w:rsidRPr="001F1544">
              <w:rPr>
                <w:sz w:val="22"/>
                <w:szCs w:val="22"/>
              </w:rPr>
              <w:t xml:space="preserve">velkou pozornost. </w:t>
            </w:r>
          </w:p>
          <w:p w:rsidR="00820A61" w:rsidRPr="001F1544" w:rsidRDefault="008D3708" w:rsidP="001F1544">
            <w:pPr>
              <w:jc w:val="both"/>
              <w:rPr>
                <w:sz w:val="22"/>
                <w:szCs w:val="22"/>
              </w:rPr>
            </w:pPr>
            <w:r w:rsidRPr="001F1544">
              <w:rPr>
                <w:sz w:val="22"/>
                <w:szCs w:val="22"/>
              </w:rPr>
              <w:t>V teoretické části popisuje dotčené vinařské oblasti v České republice a v Rakousku. Následuje kapitola o marketingových strategiích</w:t>
            </w:r>
            <w:r w:rsidR="00820A61" w:rsidRPr="001F1544">
              <w:rPr>
                <w:sz w:val="22"/>
                <w:szCs w:val="22"/>
              </w:rPr>
              <w:t xml:space="preserve"> a marketingovém mixu</w:t>
            </w:r>
            <w:r w:rsidRPr="001F1544">
              <w:rPr>
                <w:sz w:val="22"/>
                <w:szCs w:val="22"/>
              </w:rPr>
              <w:t xml:space="preserve">, kde se autorka snaží </w:t>
            </w:r>
            <w:r w:rsidR="00AF4B47" w:rsidRPr="00781DAE">
              <w:rPr>
                <w:sz w:val="22"/>
                <w:szCs w:val="22"/>
              </w:rPr>
              <w:t>připojit</w:t>
            </w:r>
            <w:r w:rsidRPr="001F1544">
              <w:rPr>
                <w:sz w:val="22"/>
                <w:szCs w:val="22"/>
              </w:rPr>
              <w:t xml:space="preserve"> k teoretickým poznatkům vždy aktuální příklady týkající se jejího tématu vinařství. </w:t>
            </w:r>
            <w:r w:rsidR="00E37DE7" w:rsidRPr="001F1544">
              <w:rPr>
                <w:sz w:val="22"/>
                <w:szCs w:val="22"/>
              </w:rPr>
              <w:t>Poněkud izolovan</w:t>
            </w:r>
            <w:r w:rsidR="007B66AE" w:rsidRPr="00781DAE">
              <w:rPr>
                <w:sz w:val="22"/>
                <w:szCs w:val="22"/>
              </w:rPr>
              <w:t>ě</w:t>
            </w:r>
            <w:r w:rsidR="00E37DE7" w:rsidRPr="001F1544">
              <w:rPr>
                <w:sz w:val="22"/>
                <w:szCs w:val="22"/>
              </w:rPr>
              <w:t xml:space="preserve"> působí </w:t>
            </w:r>
            <w:r w:rsidR="006679CC" w:rsidRPr="001F1544">
              <w:rPr>
                <w:sz w:val="22"/>
                <w:szCs w:val="22"/>
              </w:rPr>
              <w:t>odstavec 2.6, ve kterém jsou shrnuty názory rakouských odborníků z dané oblasti</w:t>
            </w:r>
            <w:r w:rsidR="00DF5186">
              <w:rPr>
                <w:sz w:val="22"/>
                <w:szCs w:val="22"/>
              </w:rPr>
              <w:t>.</w:t>
            </w:r>
            <w:r w:rsidR="006679CC" w:rsidRPr="001F1544">
              <w:rPr>
                <w:sz w:val="22"/>
                <w:szCs w:val="22"/>
              </w:rPr>
              <w:t xml:space="preserve"> </w:t>
            </w:r>
            <w:r w:rsidR="00DF5186">
              <w:rPr>
                <w:sz w:val="22"/>
                <w:szCs w:val="22"/>
              </w:rPr>
              <w:t>Z</w:t>
            </w:r>
            <w:r w:rsidR="006679CC" w:rsidRPr="001F1544">
              <w:rPr>
                <w:sz w:val="22"/>
                <w:szCs w:val="22"/>
              </w:rPr>
              <w:t xml:space="preserve">de by bylo zajisté zajímavé porovnat tyto s názory </w:t>
            </w:r>
            <w:r w:rsidR="00820A61" w:rsidRPr="001F1544">
              <w:rPr>
                <w:sz w:val="22"/>
                <w:szCs w:val="22"/>
              </w:rPr>
              <w:t>odborníků z Moravy.</w:t>
            </w:r>
          </w:p>
          <w:p w:rsidR="00BE2280" w:rsidRPr="001F1544" w:rsidRDefault="00820A61" w:rsidP="001F1544">
            <w:pPr>
              <w:jc w:val="both"/>
              <w:rPr>
                <w:sz w:val="22"/>
                <w:szCs w:val="22"/>
              </w:rPr>
            </w:pPr>
            <w:r w:rsidRPr="001F1544">
              <w:rPr>
                <w:sz w:val="22"/>
                <w:szCs w:val="22"/>
              </w:rPr>
              <w:t>Prakticko</w:t>
            </w:r>
            <w:r w:rsidR="00DF7F31" w:rsidRPr="001F1544">
              <w:rPr>
                <w:sz w:val="22"/>
                <w:szCs w:val="22"/>
              </w:rPr>
              <w:t>u část bakalářské práce tvoří dotazníkové šetření</w:t>
            </w:r>
            <w:r w:rsidR="003A637F" w:rsidRPr="001F1544">
              <w:rPr>
                <w:sz w:val="22"/>
                <w:szCs w:val="22"/>
              </w:rPr>
              <w:t xml:space="preserve"> mezi vinaři na obou stranách hranic. Na autorčiny otázky odpovědělo pozoruhodných 90 vinařů, z toho 48 rakouských a 42 moravských. </w:t>
            </w:r>
            <w:r w:rsidR="003029BF" w:rsidRPr="001F1544">
              <w:rPr>
                <w:sz w:val="22"/>
                <w:szCs w:val="22"/>
              </w:rPr>
              <w:t xml:space="preserve">Z tohoto počtu by se určitě daly vytěžit cenné informace. Je proto nepochopitelné, proč autorka </w:t>
            </w:r>
            <w:r w:rsidR="0094141B" w:rsidRPr="001F1544">
              <w:rPr>
                <w:sz w:val="22"/>
                <w:szCs w:val="22"/>
              </w:rPr>
              <w:t>všechny respondent</w:t>
            </w:r>
            <w:r w:rsidR="00501CDA" w:rsidRPr="00781DAE">
              <w:rPr>
                <w:sz w:val="22"/>
                <w:szCs w:val="22"/>
              </w:rPr>
              <w:t>y</w:t>
            </w:r>
            <w:r w:rsidR="0094141B" w:rsidRPr="001F1544">
              <w:rPr>
                <w:sz w:val="22"/>
                <w:szCs w:val="22"/>
              </w:rPr>
              <w:t xml:space="preserve"> shrnuje do jedné skupiny a dále nerozlišuje mezi marketingovými aktivitami vinařů v jednotlivých zemích. </w:t>
            </w:r>
            <w:r w:rsidR="00DF5186">
              <w:rPr>
                <w:sz w:val="22"/>
                <w:szCs w:val="22"/>
              </w:rPr>
              <w:t>M</w:t>
            </w:r>
            <w:r w:rsidR="0094141B" w:rsidRPr="001F1544">
              <w:rPr>
                <w:sz w:val="22"/>
                <w:szCs w:val="22"/>
              </w:rPr>
              <w:t>ohl</w:t>
            </w:r>
            <w:r w:rsidR="00781DAE">
              <w:rPr>
                <w:sz w:val="22"/>
                <w:szCs w:val="22"/>
              </w:rPr>
              <w:t xml:space="preserve"> </w:t>
            </w:r>
            <w:r w:rsidR="0094141B" w:rsidRPr="001F1544">
              <w:rPr>
                <w:sz w:val="22"/>
                <w:szCs w:val="22"/>
              </w:rPr>
              <w:t xml:space="preserve">být tematizován </w:t>
            </w:r>
            <w:r w:rsidR="00DF5186">
              <w:rPr>
                <w:sz w:val="22"/>
                <w:szCs w:val="22"/>
              </w:rPr>
              <w:t xml:space="preserve">například </w:t>
            </w:r>
            <w:r w:rsidR="0094141B" w:rsidRPr="001F1544">
              <w:rPr>
                <w:sz w:val="22"/>
                <w:szCs w:val="22"/>
              </w:rPr>
              <w:t xml:space="preserve">i marketing přes státní hranici, nebo </w:t>
            </w:r>
            <w:proofErr w:type="spellStart"/>
            <w:r w:rsidR="0094141B" w:rsidRPr="001F1544">
              <w:rPr>
                <w:sz w:val="22"/>
                <w:szCs w:val="22"/>
              </w:rPr>
              <w:t>přeshraniční</w:t>
            </w:r>
            <w:proofErr w:type="spellEnd"/>
            <w:r w:rsidR="0094141B" w:rsidRPr="001F1544">
              <w:rPr>
                <w:sz w:val="22"/>
                <w:szCs w:val="22"/>
              </w:rPr>
              <w:t xml:space="preserve"> spolupráce, programy EU k podpoře </w:t>
            </w:r>
            <w:r w:rsidR="00BE2280" w:rsidRPr="001F1544">
              <w:rPr>
                <w:sz w:val="22"/>
                <w:szCs w:val="22"/>
              </w:rPr>
              <w:t xml:space="preserve">vinařství apod. V prezentované podobě však průzkum postrádá </w:t>
            </w:r>
            <w:r w:rsidR="00BE2280" w:rsidRPr="00501CDA">
              <w:rPr>
                <w:sz w:val="22"/>
                <w:szCs w:val="22"/>
              </w:rPr>
              <w:t>smy</w:t>
            </w:r>
            <w:r w:rsidR="00501CDA" w:rsidRPr="00781DAE">
              <w:rPr>
                <w:sz w:val="22"/>
                <w:szCs w:val="22"/>
              </w:rPr>
              <w:t>s</w:t>
            </w:r>
            <w:r w:rsidR="00BE2280" w:rsidRPr="00501CDA">
              <w:rPr>
                <w:sz w:val="22"/>
                <w:szCs w:val="22"/>
              </w:rPr>
              <w:t>l</w:t>
            </w:r>
            <w:r w:rsidR="00BE2280" w:rsidRPr="001F1544">
              <w:rPr>
                <w:sz w:val="22"/>
                <w:szCs w:val="22"/>
              </w:rPr>
              <w:t>.</w:t>
            </w:r>
          </w:p>
          <w:p w:rsidR="00DE1D19" w:rsidRPr="00781DAE" w:rsidRDefault="00BE2280" w:rsidP="001F1544">
            <w:pPr>
              <w:jc w:val="both"/>
              <w:rPr>
                <w:sz w:val="22"/>
                <w:szCs w:val="22"/>
              </w:rPr>
            </w:pPr>
            <w:r w:rsidRPr="001F1544">
              <w:rPr>
                <w:sz w:val="22"/>
                <w:szCs w:val="22"/>
              </w:rPr>
              <w:t xml:space="preserve">Práce je psaná </w:t>
            </w:r>
            <w:r w:rsidR="00F93834" w:rsidRPr="001F1544">
              <w:rPr>
                <w:sz w:val="22"/>
                <w:szCs w:val="22"/>
              </w:rPr>
              <w:t>v jazyku odpovídající</w:t>
            </w:r>
            <w:r w:rsidR="00F93834" w:rsidRPr="00781DAE">
              <w:rPr>
                <w:sz w:val="22"/>
                <w:szCs w:val="22"/>
              </w:rPr>
              <w:t>m</w:t>
            </w:r>
            <w:r w:rsidR="00501CDA" w:rsidRPr="00781DAE">
              <w:rPr>
                <w:sz w:val="22"/>
                <w:szCs w:val="22"/>
              </w:rPr>
              <w:t>u</w:t>
            </w:r>
            <w:r w:rsidR="00F93834" w:rsidRPr="00781DAE">
              <w:rPr>
                <w:sz w:val="22"/>
                <w:szCs w:val="22"/>
              </w:rPr>
              <w:t xml:space="preserve"> požadavkům, které se kladou na takový typ vědeckého pojednávání. Dobrý dojem nekazí ani drobné chyb</w:t>
            </w:r>
            <w:r w:rsidR="00501CDA" w:rsidRPr="00781DAE">
              <w:rPr>
                <w:sz w:val="22"/>
                <w:szCs w:val="22"/>
              </w:rPr>
              <w:t>y</w:t>
            </w:r>
            <w:r w:rsidR="00F93834" w:rsidRPr="00781DAE">
              <w:rPr>
                <w:sz w:val="22"/>
                <w:szCs w:val="22"/>
              </w:rPr>
              <w:t xml:space="preserve"> v interpunkci nebo nejednotné psaní měrných jednotek (na str. 12: ha a Hektar). </w:t>
            </w:r>
          </w:p>
          <w:p w:rsidR="006847E2" w:rsidRPr="001F1544" w:rsidRDefault="00DE1D19" w:rsidP="001F1544">
            <w:pPr>
              <w:jc w:val="both"/>
              <w:rPr>
                <w:sz w:val="22"/>
                <w:szCs w:val="22"/>
              </w:rPr>
            </w:pPr>
            <w:r w:rsidRPr="001F1544">
              <w:rPr>
                <w:sz w:val="22"/>
                <w:szCs w:val="22"/>
              </w:rPr>
              <w:t xml:space="preserve">Práce je vyhotovena velmi pečlivě a doporučuji ji k obhajobě. </w:t>
            </w:r>
            <w:r w:rsidR="00BE2280" w:rsidRPr="001F1544">
              <w:rPr>
                <w:sz w:val="22"/>
                <w:szCs w:val="22"/>
              </w:rPr>
              <w:t xml:space="preserve"> </w:t>
            </w:r>
            <w:r w:rsidR="00820A61" w:rsidRPr="001F1544">
              <w:rPr>
                <w:sz w:val="22"/>
                <w:szCs w:val="22"/>
              </w:rPr>
              <w:t xml:space="preserve">  </w:t>
            </w:r>
          </w:p>
          <w:p w:rsidR="006847E2" w:rsidRDefault="006847E2" w:rsidP="00DE1D19"/>
        </w:tc>
      </w:tr>
      <w:tr w:rsidR="006847E2">
        <w:tc>
          <w:tcPr>
            <w:tcW w:w="9828" w:type="dxa"/>
            <w:gridSpan w:val="9"/>
            <w:shd w:val="clear" w:color="auto" w:fill="auto"/>
          </w:tcPr>
          <w:p w:rsidR="006847E2" w:rsidRPr="00726DC3" w:rsidRDefault="006847E2" w:rsidP="00362AB0">
            <w:pPr>
              <w:rPr>
                <w:b/>
              </w:rPr>
            </w:pPr>
            <w:r w:rsidRPr="00726DC3">
              <w:rPr>
                <w:b/>
              </w:rPr>
              <w:t>Otázky k obhajobě:</w:t>
            </w:r>
          </w:p>
          <w:p w:rsidR="006847E2" w:rsidRDefault="00DE1D19" w:rsidP="00DE1D19">
            <w:pPr>
              <w:numPr>
                <w:ilvl w:val="0"/>
                <w:numId w:val="1"/>
              </w:numPr>
              <w:rPr>
                <w:lang w:val="de-DE"/>
              </w:r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der </w:t>
            </w:r>
            <w:proofErr w:type="spellStart"/>
            <w:r>
              <w:t>Umfrage</w:t>
            </w:r>
            <w:proofErr w:type="spellEnd"/>
            <w:r>
              <w:t xml:space="preserve"> </w:t>
            </w:r>
            <w:proofErr w:type="spellStart"/>
            <w:r>
              <w:t>nicht</w:t>
            </w:r>
            <w:proofErr w:type="spellEnd"/>
            <w:r>
              <w:t xml:space="preserve"> </w:t>
            </w:r>
            <w:r>
              <w:rPr>
                <w:lang w:val="de-DE"/>
              </w:rPr>
              <w:t>nach den Ländern spezifiziert?</w:t>
            </w:r>
          </w:p>
          <w:p w:rsidR="006847E2" w:rsidRPr="00781DAE" w:rsidRDefault="00DE1D19" w:rsidP="00362AB0">
            <w:pPr>
              <w:numPr>
                <w:ilvl w:val="0"/>
                <w:numId w:val="1"/>
              </w:numPr>
              <w:rPr>
                <w:lang w:val="de-DE"/>
              </w:rPr>
            </w:pPr>
            <w:r>
              <w:rPr>
                <w:lang w:val="de-DE"/>
              </w:rPr>
              <w:t>Gibt es so etwas wie ein gemeinsames Marketing mährischer und österreichischer Weinbauern?</w:t>
            </w:r>
          </w:p>
        </w:tc>
      </w:tr>
      <w:tr w:rsidR="00781DAE" w:rsidTr="004F2030">
        <w:tc>
          <w:tcPr>
            <w:tcW w:w="9828" w:type="dxa"/>
            <w:gridSpan w:val="9"/>
            <w:shd w:val="clear" w:color="auto" w:fill="auto"/>
          </w:tcPr>
          <w:p w:rsidR="00781DAE" w:rsidRDefault="00781DAE" w:rsidP="004F2030">
            <w:pPr>
              <w:jc w:val="center"/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 výsledkem negativním.</w:t>
            </w:r>
          </w:p>
        </w:tc>
      </w:tr>
      <w:tr w:rsidR="006847E2">
        <w:tc>
          <w:tcPr>
            <w:tcW w:w="6791" w:type="dxa"/>
            <w:gridSpan w:val="3"/>
            <w:shd w:val="clear" w:color="auto" w:fill="auto"/>
          </w:tcPr>
          <w:p w:rsidR="006847E2" w:rsidRDefault="006847E2" w:rsidP="00362AB0">
            <w:r w:rsidRPr="00726DC3">
              <w:rPr>
                <w:b/>
              </w:rPr>
              <w:t>Celkové hodnocení</w:t>
            </w:r>
            <w:r w:rsidRPr="00726DC3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Pr="000F320B" w:rsidRDefault="006847E2" w:rsidP="00726DC3">
            <w:pPr>
              <w:jc w:val="center"/>
              <w:rPr>
                <w:b/>
              </w:rPr>
            </w:pPr>
            <w:r w:rsidRPr="000F320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6847E2" w:rsidRDefault="006847E2" w:rsidP="00726DC3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shd w:val="clear" w:color="auto" w:fill="auto"/>
            <w:vAlign w:val="center"/>
          </w:tcPr>
          <w:p w:rsidR="006847E2" w:rsidRDefault="006847E2" w:rsidP="00362AB0">
            <w:r>
              <w:t>Datum:</w:t>
            </w:r>
            <w:r w:rsidR="009A472D">
              <w:t xml:space="preserve"> 10.5.2012</w:t>
            </w:r>
          </w:p>
        </w:tc>
        <w:tc>
          <w:tcPr>
            <w:tcW w:w="6480" w:type="dxa"/>
            <w:gridSpan w:val="7"/>
            <w:shd w:val="clear" w:color="auto" w:fill="auto"/>
            <w:vAlign w:val="center"/>
          </w:tcPr>
          <w:p w:rsidR="006847E2" w:rsidRDefault="006847E2" w:rsidP="00362AB0">
            <w:r>
              <w:t>Podpis:</w:t>
            </w:r>
            <w:r w:rsidR="00C35834">
              <w:t xml:space="preserve"> Mgr. Silke Gester, Ph.D.,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8EB" w:rsidRDefault="001838EB">
      <w:r>
        <w:separator/>
      </w:r>
    </w:p>
  </w:endnote>
  <w:endnote w:type="continuationSeparator" w:id="0">
    <w:p w:rsidR="001838EB" w:rsidRDefault="00183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8EB" w:rsidRDefault="001838EB">
      <w:r>
        <w:separator/>
      </w:r>
    </w:p>
  </w:footnote>
  <w:footnote w:type="continuationSeparator" w:id="0">
    <w:p w:rsidR="001838EB" w:rsidRDefault="001838EB">
      <w:r>
        <w:continuationSeparator/>
      </w:r>
    </w:p>
  </w:footnote>
  <w:footnote w:id="1">
    <w:p w:rsidR="00501CDA" w:rsidRDefault="00501CD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739B5"/>
    <w:multiLevelType w:val="hybridMultilevel"/>
    <w:tmpl w:val="D1CACC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47941"/>
    <w:rsid w:val="00065813"/>
    <w:rsid w:val="000F06A0"/>
    <w:rsid w:val="000F320B"/>
    <w:rsid w:val="001167AD"/>
    <w:rsid w:val="001838EB"/>
    <w:rsid w:val="001C2989"/>
    <w:rsid w:val="001F1544"/>
    <w:rsid w:val="003029BF"/>
    <w:rsid w:val="00303657"/>
    <w:rsid w:val="00362AB0"/>
    <w:rsid w:val="003A637F"/>
    <w:rsid w:val="003F5DA2"/>
    <w:rsid w:val="00471C0C"/>
    <w:rsid w:val="00495853"/>
    <w:rsid w:val="004F2030"/>
    <w:rsid w:val="00501CDA"/>
    <w:rsid w:val="00526D47"/>
    <w:rsid w:val="00534EB8"/>
    <w:rsid w:val="00561118"/>
    <w:rsid w:val="006679CC"/>
    <w:rsid w:val="006847E2"/>
    <w:rsid w:val="006E1A66"/>
    <w:rsid w:val="00726DC3"/>
    <w:rsid w:val="00781DAE"/>
    <w:rsid w:val="007B66AE"/>
    <w:rsid w:val="00801AF2"/>
    <w:rsid w:val="00820A61"/>
    <w:rsid w:val="008B457A"/>
    <w:rsid w:val="008D3708"/>
    <w:rsid w:val="0094141B"/>
    <w:rsid w:val="009A472D"/>
    <w:rsid w:val="00A55E2A"/>
    <w:rsid w:val="00AA599B"/>
    <w:rsid w:val="00AF4B47"/>
    <w:rsid w:val="00B10B4C"/>
    <w:rsid w:val="00BA3203"/>
    <w:rsid w:val="00BE2280"/>
    <w:rsid w:val="00C35834"/>
    <w:rsid w:val="00C8599B"/>
    <w:rsid w:val="00CA0A18"/>
    <w:rsid w:val="00DC1BF5"/>
    <w:rsid w:val="00DE1D19"/>
    <w:rsid w:val="00DF5186"/>
    <w:rsid w:val="00DF7F31"/>
    <w:rsid w:val="00E21784"/>
    <w:rsid w:val="00E21D9C"/>
    <w:rsid w:val="00E351AC"/>
    <w:rsid w:val="00E37DE7"/>
    <w:rsid w:val="00E67ECD"/>
    <w:rsid w:val="00EC136B"/>
    <w:rsid w:val="00EE159E"/>
    <w:rsid w:val="00EF24F1"/>
    <w:rsid w:val="00F8781B"/>
    <w:rsid w:val="00F93834"/>
    <w:rsid w:val="00FC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424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lzemanova</cp:lastModifiedBy>
  <cp:revision>4</cp:revision>
  <cp:lastPrinted>1900-12-31T22:00:00Z</cp:lastPrinted>
  <dcterms:created xsi:type="dcterms:W3CDTF">2012-05-14T06:59:00Z</dcterms:created>
  <dcterms:modified xsi:type="dcterms:W3CDTF">2012-05-21T06:24:00Z</dcterms:modified>
</cp:coreProperties>
</file>