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76" w:rsidRPr="00266076" w:rsidRDefault="00266076" w:rsidP="00266076">
      <w:pPr>
        <w:ind w:firstLine="708"/>
        <w:jc w:val="center"/>
        <w:rPr>
          <w:rFonts w:ascii="Arial" w:hAnsi="Arial" w:cs="Arial"/>
        </w:rPr>
      </w:pPr>
      <w:r w:rsidRPr="00266076">
        <w:rPr>
          <w:rFonts w:ascii="Arial" w:hAnsi="Arial" w:cs="Arial"/>
          <w:sz w:val="24"/>
          <w:szCs w:val="24"/>
        </w:rPr>
        <w:t>Univerzita Tomáše Bati ve Zlíně</w:t>
      </w:r>
    </w:p>
    <w:p w:rsidR="00266076" w:rsidRPr="00266076" w:rsidRDefault="00266076" w:rsidP="00266076">
      <w:pPr>
        <w:pStyle w:val="Nzev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            </w:t>
      </w:r>
      <w:r w:rsidRPr="00266076">
        <w:rPr>
          <w:rFonts w:ascii="Arial" w:hAnsi="Arial" w:cs="Arial"/>
          <w:b w:val="0"/>
          <w:sz w:val="24"/>
        </w:rPr>
        <w:t>Institut mezioborových studií Brno</w:t>
      </w:r>
    </w:p>
    <w:p w:rsidR="00266076" w:rsidRPr="00266076" w:rsidRDefault="00266076" w:rsidP="00266076">
      <w:pPr>
        <w:pStyle w:val="Nzev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      </w:t>
      </w:r>
      <w:r w:rsidRPr="00266076">
        <w:rPr>
          <w:rFonts w:ascii="Arial" w:hAnsi="Arial" w:cs="Arial"/>
          <w:b w:val="0"/>
          <w:sz w:val="24"/>
        </w:rPr>
        <w:t>Fakulta humanitních studií</w:t>
      </w:r>
    </w:p>
    <w:p w:rsidR="00266076" w:rsidRDefault="00266076" w:rsidP="00266076">
      <w:pPr>
        <w:pStyle w:val="Nzev"/>
        <w:rPr>
          <w:rFonts w:ascii="Arial" w:hAnsi="Arial" w:cs="Arial"/>
          <w:b w:val="0"/>
          <w:i/>
          <w:sz w:val="24"/>
        </w:rPr>
      </w:pPr>
    </w:p>
    <w:p w:rsidR="00266076" w:rsidRDefault="00266076" w:rsidP="00266076">
      <w:pPr>
        <w:pStyle w:val="Nzev"/>
        <w:rPr>
          <w:rFonts w:ascii="Arial" w:hAnsi="Arial" w:cs="Arial"/>
          <w:i/>
          <w:sz w:val="24"/>
        </w:rPr>
      </w:pPr>
    </w:p>
    <w:p w:rsidR="00266076" w:rsidRPr="00266076" w:rsidRDefault="00266076" w:rsidP="00266076">
      <w:pPr>
        <w:pStyle w:val="Nzev"/>
        <w:rPr>
          <w:rFonts w:ascii="Arial" w:hAnsi="Arial" w:cs="Arial"/>
          <w:sz w:val="24"/>
        </w:rPr>
      </w:pPr>
      <w:r w:rsidRPr="00266076">
        <w:rPr>
          <w:rFonts w:ascii="Arial" w:hAnsi="Arial" w:cs="Arial"/>
          <w:sz w:val="24"/>
        </w:rPr>
        <w:t>Posudek vedoucího bakalářské práce</w:t>
      </w:r>
    </w:p>
    <w:p w:rsidR="00266076" w:rsidRDefault="00266076" w:rsidP="00266076">
      <w:pPr>
        <w:pStyle w:val="Nzev"/>
        <w:jc w:val="left"/>
        <w:rPr>
          <w:rFonts w:ascii="Arial" w:hAnsi="Arial" w:cs="Arial"/>
          <w:i/>
        </w:rPr>
      </w:pPr>
    </w:p>
    <w:p w:rsidR="00266076" w:rsidRDefault="00266076" w:rsidP="00266076">
      <w:pPr>
        <w:pStyle w:val="Nzev"/>
        <w:jc w:val="left"/>
        <w:rPr>
          <w:rFonts w:ascii="Arial" w:hAnsi="Arial" w:cs="Arial"/>
          <w:i/>
        </w:rPr>
      </w:pPr>
    </w:p>
    <w:p w:rsidR="00266076" w:rsidRPr="00266076" w:rsidRDefault="00266076" w:rsidP="00266076">
      <w:pPr>
        <w:pStyle w:val="Nzev"/>
        <w:jc w:val="left"/>
        <w:rPr>
          <w:rFonts w:ascii="Arial" w:hAnsi="Arial" w:cs="Arial"/>
          <w:sz w:val="24"/>
          <w:szCs w:val="24"/>
        </w:rPr>
      </w:pPr>
      <w:r w:rsidRPr="00266076">
        <w:rPr>
          <w:rFonts w:ascii="Arial" w:hAnsi="Arial" w:cs="Arial"/>
          <w:b w:val="0"/>
          <w:sz w:val="24"/>
          <w:szCs w:val="24"/>
        </w:rPr>
        <w:t>Autorka bakalářské práce:</w:t>
      </w:r>
      <w:r w:rsidRPr="00266076">
        <w:rPr>
          <w:rFonts w:ascii="Arial" w:hAnsi="Arial" w:cs="Arial"/>
          <w:sz w:val="24"/>
          <w:szCs w:val="24"/>
        </w:rPr>
        <w:tab/>
        <w:t>Drahomíra Navrátilová</w:t>
      </w:r>
    </w:p>
    <w:p w:rsidR="00266076" w:rsidRPr="00266076" w:rsidRDefault="00266076" w:rsidP="00266076">
      <w:pPr>
        <w:pStyle w:val="Nzev"/>
        <w:jc w:val="left"/>
        <w:rPr>
          <w:rFonts w:ascii="Arial" w:hAnsi="Arial" w:cs="Arial"/>
          <w:sz w:val="24"/>
          <w:szCs w:val="24"/>
        </w:rPr>
      </w:pPr>
      <w:r w:rsidRPr="00266076">
        <w:rPr>
          <w:rFonts w:ascii="Arial" w:hAnsi="Arial" w:cs="Arial"/>
          <w:b w:val="0"/>
          <w:sz w:val="24"/>
          <w:szCs w:val="24"/>
        </w:rPr>
        <w:t>Název práce:</w:t>
      </w:r>
      <w:r w:rsidRPr="00266076">
        <w:rPr>
          <w:rFonts w:ascii="Arial" w:hAnsi="Arial" w:cs="Arial"/>
          <w:sz w:val="24"/>
          <w:szCs w:val="24"/>
        </w:rPr>
        <w:t xml:space="preserve"> Dítě jako subjekt rodinného práva     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  <w:szCs w:val="24"/>
        </w:rPr>
      </w:pPr>
      <w:r w:rsidRPr="00266076">
        <w:rPr>
          <w:rFonts w:ascii="Arial" w:hAnsi="Arial" w:cs="Arial"/>
          <w:sz w:val="24"/>
          <w:szCs w:val="24"/>
        </w:rPr>
        <w:t xml:space="preserve">Vedoucí práce: </w:t>
      </w:r>
      <w:r w:rsidRPr="00266076">
        <w:rPr>
          <w:rFonts w:ascii="Arial" w:hAnsi="Arial" w:cs="Arial"/>
          <w:b/>
          <w:sz w:val="24"/>
          <w:szCs w:val="24"/>
        </w:rPr>
        <w:t>PhDr. Mgr. Zdeňka Vaňková</w:t>
      </w:r>
    </w:p>
    <w:p w:rsidR="00266076" w:rsidRPr="00266076" w:rsidRDefault="00266076" w:rsidP="00266076">
      <w:pPr>
        <w:rPr>
          <w:rFonts w:ascii="Arial" w:hAnsi="Arial" w:cs="Arial"/>
          <w:b/>
          <w:sz w:val="24"/>
          <w:u w:val="single"/>
        </w:rPr>
      </w:pPr>
    </w:p>
    <w:p w:rsidR="00266076" w:rsidRDefault="00266076" w:rsidP="00266076">
      <w:pPr>
        <w:rPr>
          <w:rFonts w:ascii="Arial" w:hAnsi="Arial" w:cs="Arial"/>
          <w:b/>
          <w:sz w:val="24"/>
          <w:u w:val="single"/>
        </w:rPr>
      </w:pPr>
    </w:p>
    <w:p w:rsidR="00266076" w:rsidRDefault="00266076" w:rsidP="00266076">
      <w:pPr>
        <w:rPr>
          <w:rFonts w:ascii="Arial" w:hAnsi="Arial" w:cs="Arial"/>
          <w:b/>
          <w:sz w:val="24"/>
        </w:rPr>
      </w:pPr>
      <w:r w:rsidRPr="00266076">
        <w:rPr>
          <w:rFonts w:ascii="Arial" w:hAnsi="Arial" w:cs="Arial"/>
          <w:b/>
          <w:sz w:val="24"/>
        </w:rPr>
        <w:t>Téma, zaměření a cíl práce</w:t>
      </w:r>
    </w:p>
    <w:p w:rsidR="00266076" w:rsidRPr="00266076" w:rsidRDefault="00266076" w:rsidP="00266076">
      <w:pPr>
        <w:rPr>
          <w:rFonts w:ascii="Arial" w:hAnsi="Arial" w:cs="Arial"/>
          <w:b/>
          <w:sz w:val="24"/>
        </w:rPr>
      </w:pPr>
    </w:p>
    <w:p w:rsidR="00266076" w:rsidRDefault="00266076" w:rsidP="00266076">
      <w:pPr>
        <w:jc w:val="both"/>
        <w:rPr>
          <w:rFonts w:ascii="Arial" w:hAnsi="Arial" w:cs="Arial"/>
          <w:sz w:val="24"/>
        </w:rPr>
      </w:pPr>
      <w:r w:rsidRPr="00266076">
        <w:rPr>
          <w:rFonts w:ascii="Arial" w:hAnsi="Arial" w:cs="Arial"/>
          <w:sz w:val="24"/>
        </w:rPr>
        <w:tab/>
        <w:t xml:space="preserve">Autorka si jako téma své bakalářské </w:t>
      </w:r>
      <w:r>
        <w:rPr>
          <w:rFonts w:ascii="Arial" w:hAnsi="Arial" w:cs="Arial"/>
          <w:sz w:val="24"/>
        </w:rPr>
        <w:t xml:space="preserve">práce </w:t>
      </w:r>
      <w:r w:rsidRPr="00266076">
        <w:rPr>
          <w:rFonts w:ascii="Arial" w:hAnsi="Arial" w:cs="Arial"/>
          <w:sz w:val="24"/>
        </w:rPr>
        <w:t>zvolila citlivé téma, týkající se práv dítěte.</w:t>
      </w:r>
      <w:r>
        <w:rPr>
          <w:rFonts w:ascii="Arial" w:hAnsi="Arial" w:cs="Arial"/>
          <w:sz w:val="24"/>
        </w:rPr>
        <w:t xml:space="preserve"> Ve své práci </w:t>
      </w:r>
      <w:r w:rsidRPr="00266076">
        <w:rPr>
          <w:rFonts w:ascii="Arial" w:hAnsi="Arial" w:cs="Arial"/>
          <w:sz w:val="24"/>
        </w:rPr>
        <w:t xml:space="preserve">vymezuje základní teoretické pojmy </w:t>
      </w:r>
      <w:r>
        <w:rPr>
          <w:rFonts w:ascii="Arial" w:hAnsi="Arial" w:cs="Arial"/>
          <w:sz w:val="24"/>
        </w:rPr>
        <w:t xml:space="preserve">vztahující se k rodině, dítěti a </w:t>
      </w:r>
      <w:r w:rsidRPr="00266076">
        <w:rPr>
          <w:rFonts w:ascii="Arial" w:hAnsi="Arial" w:cs="Arial"/>
          <w:sz w:val="24"/>
        </w:rPr>
        <w:t>sociálním aspektům současného rodinného života.</w:t>
      </w:r>
      <w:r>
        <w:rPr>
          <w:rFonts w:ascii="Arial" w:hAnsi="Arial" w:cs="Arial"/>
          <w:sz w:val="24"/>
        </w:rPr>
        <w:t xml:space="preserve"> </w:t>
      </w:r>
      <w:r w:rsidRPr="00266076">
        <w:rPr>
          <w:rFonts w:ascii="Arial" w:hAnsi="Arial" w:cs="Arial"/>
          <w:sz w:val="24"/>
        </w:rPr>
        <w:t xml:space="preserve">Podrobně potom analyzuje příčiny těchto jevů, </w:t>
      </w:r>
      <w:r>
        <w:rPr>
          <w:rFonts w:ascii="Arial" w:hAnsi="Arial" w:cs="Arial"/>
          <w:sz w:val="24"/>
        </w:rPr>
        <w:t>a to nejen u nás</w:t>
      </w:r>
      <w:r w:rsidRPr="00266076">
        <w:rPr>
          <w:rFonts w:ascii="Arial" w:hAnsi="Arial" w:cs="Arial"/>
          <w:sz w:val="24"/>
        </w:rPr>
        <w:t>, ale na základě odborné literatury taktéž v mezinárodně právní dimenzi. Činí tak zejména kompilací odborné literatury</w:t>
      </w:r>
      <w:r>
        <w:rPr>
          <w:rFonts w:ascii="Arial" w:hAnsi="Arial" w:cs="Arial"/>
          <w:sz w:val="24"/>
        </w:rPr>
        <w:t xml:space="preserve">, </w:t>
      </w:r>
      <w:r w:rsidRPr="00266076">
        <w:rPr>
          <w:rFonts w:ascii="Arial" w:hAnsi="Arial" w:cs="Arial"/>
          <w:sz w:val="24"/>
        </w:rPr>
        <w:t>normativních</w:t>
      </w:r>
      <w:r>
        <w:rPr>
          <w:rFonts w:ascii="Arial" w:hAnsi="Arial" w:cs="Arial"/>
          <w:sz w:val="24"/>
        </w:rPr>
        <w:t xml:space="preserve"> právních aktů</w:t>
      </w:r>
      <w:r w:rsidRPr="00266076">
        <w:rPr>
          <w:rFonts w:ascii="Arial" w:hAnsi="Arial" w:cs="Arial"/>
          <w:sz w:val="24"/>
        </w:rPr>
        <w:t xml:space="preserve">, taktéž využívá komparace použité odborné literatury, a to zejména polských autorů. Tato část bakalářské práce je na velmi dobré úrovni. Z obsahu, rozsahu a úrovně práce je zřejmé, že diplomantka se o problematiku </w:t>
      </w:r>
      <w:r>
        <w:rPr>
          <w:rFonts w:ascii="Arial" w:hAnsi="Arial" w:cs="Arial"/>
          <w:sz w:val="24"/>
        </w:rPr>
        <w:t>rodiny a dítěte zajímá</w:t>
      </w:r>
      <w:r w:rsidRPr="00266076">
        <w:rPr>
          <w:rFonts w:ascii="Arial" w:hAnsi="Arial" w:cs="Arial"/>
          <w:sz w:val="24"/>
        </w:rPr>
        <w:t>.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</w:p>
    <w:p w:rsidR="00266076" w:rsidRDefault="00266076" w:rsidP="00266076">
      <w:pPr>
        <w:rPr>
          <w:rFonts w:ascii="Arial" w:hAnsi="Arial" w:cs="Arial"/>
          <w:b/>
          <w:sz w:val="24"/>
        </w:rPr>
      </w:pPr>
      <w:r w:rsidRPr="00266076">
        <w:rPr>
          <w:rFonts w:ascii="Arial" w:hAnsi="Arial" w:cs="Arial"/>
          <w:b/>
          <w:sz w:val="24"/>
        </w:rPr>
        <w:t xml:space="preserve">Struktura práce, vhodnost zvoleného postupu a použitých metod </w:t>
      </w:r>
    </w:p>
    <w:p w:rsidR="00266076" w:rsidRPr="00266076" w:rsidRDefault="00266076" w:rsidP="00266076">
      <w:pPr>
        <w:rPr>
          <w:rFonts w:ascii="Arial" w:hAnsi="Arial" w:cs="Arial"/>
          <w:b/>
          <w:sz w:val="24"/>
        </w:rPr>
      </w:pPr>
    </w:p>
    <w:p w:rsidR="00266076" w:rsidRDefault="00266076" w:rsidP="00266076">
      <w:pPr>
        <w:jc w:val="both"/>
        <w:rPr>
          <w:rFonts w:ascii="Arial" w:hAnsi="Arial" w:cs="Arial"/>
          <w:sz w:val="24"/>
        </w:rPr>
      </w:pPr>
      <w:r w:rsidRPr="00266076">
        <w:rPr>
          <w:rFonts w:ascii="Arial" w:hAnsi="Arial" w:cs="Arial"/>
          <w:sz w:val="24"/>
        </w:rPr>
        <w:tab/>
        <w:t xml:space="preserve">Struktura práce vychází ze zvolené problematiky. Práce je částečně zpracována jako přehledová studie, </w:t>
      </w:r>
      <w:r>
        <w:rPr>
          <w:rFonts w:ascii="Arial" w:hAnsi="Arial" w:cs="Arial"/>
          <w:sz w:val="24"/>
        </w:rPr>
        <w:t xml:space="preserve">je využito kompilace, komparace a </w:t>
      </w:r>
      <w:r w:rsidRPr="00266076">
        <w:rPr>
          <w:rFonts w:ascii="Arial" w:hAnsi="Arial" w:cs="Arial"/>
          <w:sz w:val="24"/>
        </w:rPr>
        <w:t xml:space="preserve">kritické analýzy textu. 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</w:p>
    <w:p w:rsidR="00266076" w:rsidRDefault="00266076" w:rsidP="00266076">
      <w:pPr>
        <w:jc w:val="both"/>
        <w:rPr>
          <w:rFonts w:ascii="Arial" w:hAnsi="Arial" w:cs="Arial"/>
          <w:b/>
          <w:sz w:val="24"/>
        </w:rPr>
      </w:pPr>
      <w:r w:rsidRPr="00266076">
        <w:rPr>
          <w:rFonts w:ascii="Arial" w:hAnsi="Arial" w:cs="Arial"/>
          <w:b/>
          <w:sz w:val="24"/>
        </w:rPr>
        <w:t xml:space="preserve">Odborná úroveň, opodstatněnost závěrů, přínos pro praxi, </w:t>
      </w:r>
      <w:proofErr w:type="spellStart"/>
      <w:r w:rsidRPr="00266076">
        <w:rPr>
          <w:rFonts w:ascii="Arial" w:hAnsi="Arial" w:cs="Arial"/>
          <w:b/>
          <w:sz w:val="24"/>
        </w:rPr>
        <w:t>ev</w:t>
      </w:r>
      <w:proofErr w:type="spellEnd"/>
      <w:r w:rsidRPr="00266076">
        <w:rPr>
          <w:rFonts w:ascii="Arial" w:hAnsi="Arial" w:cs="Arial"/>
          <w:b/>
          <w:sz w:val="24"/>
        </w:rPr>
        <w:t>. pro rozvoj oboru Sociální pedagogika</w:t>
      </w:r>
    </w:p>
    <w:p w:rsidR="00266076" w:rsidRPr="00266076" w:rsidRDefault="00266076" w:rsidP="00266076">
      <w:pPr>
        <w:jc w:val="both"/>
        <w:rPr>
          <w:rFonts w:ascii="Arial" w:hAnsi="Arial" w:cs="Arial"/>
          <w:b/>
          <w:sz w:val="24"/>
        </w:rPr>
      </w:pPr>
    </w:p>
    <w:p w:rsidR="00266076" w:rsidRDefault="00266076" w:rsidP="00266076">
      <w:pPr>
        <w:jc w:val="both"/>
        <w:rPr>
          <w:rFonts w:ascii="Arial" w:hAnsi="Arial" w:cs="Arial"/>
          <w:sz w:val="24"/>
        </w:rPr>
      </w:pPr>
      <w:r w:rsidRPr="00266076">
        <w:rPr>
          <w:rFonts w:ascii="Arial" w:hAnsi="Arial" w:cs="Arial"/>
          <w:sz w:val="24"/>
        </w:rPr>
        <w:tab/>
        <w:t xml:space="preserve">Práce má dobrou odbornou úroveň, autorka se orientuje v dané problematice, což dokazuje rozsah a obsah bakalářské </w:t>
      </w:r>
      <w:r>
        <w:rPr>
          <w:rFonts w:ascii="Arial" w:hAnsi="Arial" w:cs="Arial"/>
          <w:sz w:val="24"/>
        </w:rPr>
        <w:t xml:space="preserve">práce </w:t>
      </w:r>
      <w:r w:rsidRPr="00266076">
        <w:rPr>
          <w:rFonts w:ascii="Arial" w:hAnsi="Arial" w:cs="Arial"/>
          <w:sz w:val="24"/>
        </w:rPr>
        <w:t>a její informační bohatost. Svou sociální dimenzí se však práce odchýlila od zvoleného</w:t>
      </w:r>
      <w:r>
        <w:rPr>
          <w:rFonts w:ascii="Arial" w:hAnsi="Arial" w:cs="Arial"/>
          <w:sz w:val="24"/>
        </w:rPr>
        <w:t xml:space="preserve"> spíše juristického názvu práce</w:t>
      </w:r>
      <w:r w:rsidRPr="00266076">
        <w:rPr>
          <w:rFonts w:ascii="Arial" w:hAnsi="Arial" w:cs="Arial"/>
          <w:sz w:val="24"/>
        </w:rPr>
        <w:t>, byť jsou v textu zmiňovány některé právní autority</w:t>
      </w:r>
      <w:r>
        <w:rPr>
          <w:rFonts w:ascii="Arial" w:hAnsi="Arial" w:cs="Arial"/>
          <w:sz w:val="24"/>
        </w:rPr>
        <w:t>,</w:t>
      </w:r>
      <w:r w:rsidRPr="00266076">
        <w:rPr>
          <w:rFonts w:ascii="Arial" w:hAnsi="Arial" w:cs="Arial"/>
          <w:sz w:val="24"/>
        </w:rPr>
        <w:t xml:space="preserve"> např. polské.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</w:p>
    <w:p w:rsidR="00266076" w:rsidRDefault="00266076" w:rsidP="00266076">
      <w:pPr>
        <w:rPr>
          <w:rFonts w:ascii="Arial" w:hAnsi="Arial" w:cs="Arial"/>
          <w:b/>
          <w:sz w:val="24"/>
        </w:rPr>
      </w:pPr>
      <w:r w:rsidRPr="00266076">
        <w:rPr>
          <w:rFonts w:ascii="Arial" w:hAnsi="Arial" w:cs="Arial"/>
          <w:b/>
          <w:sz w:val="24"/>
        </w:rPr>
        <w:t>Práce s</w:t>
      </w:r>
      <w:r>
        <w:rPr>
          <w:rFonts w:ascii="Arial" w:hAnsi="Arial" w:cs="Arial"/>
          <w:b/>
          <w:sz w:val="24"/>
        </w:rPr>
        <w:t> </w:t>
      </w:r>
      <w:r w:rsidRPr="00266076">
        <w:rPr>
          <w:rFonts w:ascii="Arial" w:hAnsi="Arial" w:cs="Arial"/>
          <w:b/>
          <w:sz w:val="24"/>
        </w:rPr>
        <w:t>literaturou</w:t>
      </w:r>
    </w:p>
    <w:p w:rsidR="00266076" w:rsidRPr="00266076" w:rsidRDefault="00266076" w:rsidP="00266076">
      <w:pPr>
        <w:rPr>
          <w:rFonts w:ascii="Arial" w:hAnsi="Arial" w:cs="Arial"/>
          <w:b/>
          <w:sz w:val="24"/>
        </w:rPr>
      </w:pPr>
    </w:p>
    <w:p w:rsidR="00266076" w:rsidRDefault="00266076" w:rsidP="0026607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Rozsahem </w:t>
      </w:r>
      <w:r w:rsidRPr="00266076">
        <w:rPr>
          <w:rFonts w:ascii="Arial" w:hAnsi="Arial" w:cs="Arial"/>
          <w:sz w:val="24"/>
        </w:rPr>
        <w:t>použité literatury a jiných informačních zdrojů autorka prokázala velmi</w:t>
      </w:r>
      <w:r>
        <w:rPr>
          <w:rFonts w:ascii="Arial" w:hAnsi="Arial" w:cs="Arial"/>
          <w:sz w:val="24"/>
        </w:rPr>
        <w:t xml:space="preserve"> dobrou orientaci v dané </w:t>
      </w:r>
      <w:r w:rsidRPr="00266076">
        <w:rPr>
          <w:rFonts w:ascii="Arial" w:hAnsi="Arial" w:cs="Arial"/>
          <w:sz w:val="24"/>
        </w:rPr>
        <w:t xml:space="preserve">problematice, </w:t>
      </w:r>
      <w:r>
        <w:rPr>
          <w:rFonts w:ascii="Arial" w:hAnsi="Arial" w:cs="Arial"/>
          <w:sz w:val="24"/>
        </w:rPr>
        <w:t>vycházela</w:t>
      </w:r>
      <w:r w:rsidRPr="00266076">
        <w:rPr>
          <w:rFonts w:ascii="Arial" w:hAnsi="Arial" w:cs="Arial"/>
          <w:sz w:val="24"/>
        </w:rPr>
        <w:t>, jak již bylo konstatováno</w:t>
      </w:r>
      <w:r w:rsidR="002C1297">
        <w:rPr>
          <w:rFonts w:ascii="Arial" w:hAnsi="Arial" w:cs="Arial"/>
          <w:sz w:val="24"/>
        </w:rPr>
        <w:t>,</w:t>
      </w:r>
      <w:r w:rsidRPr="00266076">
        <w:rPr>
          <w:rFonts w:ascii="Arial" w:hAnsi="Arial" w:cs="Arial"/>
          <w:sz w:val="24"/>
        </w:rPr>
        <w:t xml:space="preserve"> ze zahraničních a cizojazyčných zdrojů.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</w:p>
    <w:p w:rsidR="00266076" w:rsidRDefault="00266076" w:rsidP="00266076">
      <w:pPr>
        <w:rPr>
          <w:rFonts w:ascii="Arial" w:hAnsi="Arial" w:cs="Arial"/>
          <w:b/>
          <w:sz w:val="24"/>
        </w:rPr>
      </w:pPr>
      <w:r w:rsidRPr="002C1297">
        <w:rPr>
          <w:rFonts w:ascii="Arial" w:hAnsi="Arial" w:cs="Arial"/>
          <w:b/>
          <w:sz w:val="24"/>
        </w:rPr>
        <w:t>Rozsah práce, jazyková, stylistická a formální úprava</w:t>
      </w:r>
    </w:p>
    <w:p w:rsidR="002C1297" w:rsidRPr="002C1297" w:rsidRDefault="002C1297" w:rsidP="00266076">
      <w:pPr>
        <w:rPr>
          <w:rFonts w:ascii="Arial" w:hAnsi="Arial" w:cs="Arial"/>
          <w:b/>
          <w:sz w:val="24"/>
        </w:rPr>
      </w:pP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  <w:r w:rsidRPr="00266076">
        <w:rPr>
          <w:rFonts w:ascii="Arial" w:hAnsi="Arial" w:cs="Arial"/>
          <w:sz w:val="24"/>
        </w:rPr>
        <w:tab/>
        <w:t xml:space="preserve">Autorka svoji práci zpracovala v odpovídajícím </w:t>
      </w:r>
      <w:r w:rsidR="002C1297">
        <w:rPr>
          <w:rFonts w:ascii="Arial" w:hAnsi="Arial" w:cs="Arial"/>
          <w:sz w:val="24"/>
        </w:rPr>
        <w:t>rozsahu</w:t>
      </w:r>
      <w:r w:rsidRPr="00266076">
        <w:rPr>
          <w:rFonts w:ascii="Arial" w:hAnsi="Arial" w:cs="Arial"/>
          <w:sz w:val="24"/>
        </w:rPr>
        <w:t>, a to na velmi dobré úrovni. V bakalářské práci se nevyskytují stylistické chyby, jazyková a formální úprava splňuje požadavky kladené na tento druh akademické práce.</w:t>
      </w:r>
    </w:p>
    <w:p w:rsidR="00266076" w:rsidRDefault="00266076" w:rsidP="00266076">
      <w:pPr>
        <w:jc w:val="both"/>
        <w:rPr>
          <w:rFonts w:ascii="Arial" w:hAnsi="Arial" w:cs="Arial"/>
          <w:b/>
          <w:sz w:val="24"/>
        </w:rPr>
      </w:pPr>
      <w:r w:rsidRPr="002C1297">
        <w:rPr>
          <w:rFonts w:ascii="Arial" w:hAnsi="Arial" w:cs="Arial"/>
          <w:b/>
          <w:sz w:val="24"/>
        </w:rPr>
        <w:lastRenderedPageBreak/>
        <w:t>Připomínky, náměty, otázky pro obhajobu</w:t>
      </w:r>
    </w:p>
    <w:p w:rsidR="002C1297" w:rsidRPr="002C1297" w:rsidRDefault="002C1297" w:rsidP="00266076">
      <w:pPr>
        <w:jc w:val="both"/>
        <w:rPr>
          <w:rFonts w:ascii="Arial" w:hAnsi="Arial" w:cs="Arial"/>
          <w:b/>
          <w:sz w:val="24"/>
        </w:rPr>
      </w:pPr>
    </w:p>
    <w:p w:rsidR="00266076" w:rsidRPr="002C1297" w:rsidRDefault="00266076" w:rsidP="00266076">
      <w:pPr>
        <w:jc w:val="both"/>
        <w:rPr>
          <w:rFonts w:ascii="Arial" w:hAnsi="Arial" w:cs="Arial"/>
          <w:sz w:val="24"/>
        </w:rPr>
      </w:pPr>
      <w:r w:rsidRPr="00266076">
        <w:rPr>
          <w:rFonts w:ascii="Arial" w:hAnsi="Arial" w:cs="Arial"/>
          <w:i/>
          <w:sz w:val="24"/>
        </w:rPr>
        <w:tab/>
      </w:r>
      <w:r w:rsidRPr="002C1297">
        <w:rPr>
          <w:rFonts w:ascii="Arial" w:hAnsi="Arial" w:cs="Arial"/>
          <w:sz w:val="24"/>
        </w:rPr>
        <w:t>Bakalářskou práci diplomantky hodnotím jako velmi zdařilou co do obsahu a rozsahu, tak i vhodnosti dané problematiky.</w:t>
      </w:r>
    </w:p>
    <w:p w:rsidR="00266076" w:rsidRPr="002C1297" w:rsidRDefault="00266076" w:rsidP="00266076">
      <w:pPr>
        <w:jc w:val="both"/>
        <w:rPr>
          <w:rFonts w:ascii="Arial" w:hAnsi="Arial" w:cs="Arial"/>
        </w:rPr>
      </w:pPr>
    </w:p>
    <w:p w:rsidR="00266076" w:rsidRPr="00266076" w:rsidRDefault="00266076" w:rsidP="00266076">
      <w:pPr>
        <w:jc w:val="both"/>
        <w:rPr>
          <w:rFonts w:ascii="Arial" w:hAnsi="Arial" w:cs="Arial"/>
          <w:b/>
          <w:sz w:val="24"/>
          <w:szCs w:val="24"/>
        </w:rPr>
      </w:pPr>
      <w:r w:rsidRPr="00266076">
        <w:rPr>
          <w:rFonts w:ascii="Arial" w:hAnsi="Arial" w:cs="Arial"/>
          <w:sz w:val="24"/>
          <w:szCs w:val="24"/>
        </w:rPr>
        <w:t xml:space="preserve">Uveďte příklady porušování práv dětí – obecně. </w:t>
      </w:r>
    </w:p>
    <w:p w:rsidR="00266076" w:rsidRPr="00266076" w:rsidRDefault="00266076" w:rsidP="00266076">
      <w:pPr>
        <w:pStyle w:val="Nadpis2"/>
        <w:ind w:firstLine="0"/>
        <w:jc w:val="left"/>
        <w:rPr>
          <w:rFonts w:ascii="Arial" w:hAnsi="Arial" w:cs="Arial"/>
        </w:rPr>
      </w:pPr>
    </w:p>
    <w:p w:rsidR="00266076" w:rsidRPr="00266076" w:rsidRDefault="00266076" w:rsidP="00266076">
      <w:pPr>
        <w:pStyle w:val="Nadpis2"/>
        <w:ind w:firstLine="0"/>
        <w:jc w:val="left"/>
        <w:rPr>
          <w:rFonts w:ascii="Arial" w:hAnsi="Arial" w:cs="Arial"/>
          <w:b w:val="0"/>
          <w:i/>
        </w:rPr>
      </w:pPr>
      <w:r w:rsidRPr="00266076">
        <w:rPr>
          <w:rFonts w:ascii="Arial" w:hAnsi="Arial" w:cs="Arial"/>
        </w:rPr>
        <w:t>Hodnocení</w:t>
      </w:r>
    </w:p>
    <w:p w:rsidR="00266076" w:rsidRPr="00266076" w:rsidRDefault="00266076" w:rsidP="00266076">
      <w:pPr>
        <w:jc w:val="both"/>
        <w:rPr>
          <w:rFonts w:ascii="Arial" w:hAnsi="Arial" w:cs="Arial"/>
          <w:sz w:val="24"/>
        </w:rPr>
      </w:pPr>
    </w:p>
    <w:p w:rsidR="00266076" w:rsidRPr="00266076" w:rsidRDefault="00266076" w:rsidP="00266076">
      <w:pPr>
        <w:jc w:val="both"/>
        <w:rPr>
          <w:rFonts w:ascii="Arial" w:hAnsi="Arial" w:cs="Arial"/>
          <w:b/>
          <w:sz w:val="24"/>
        </w:rPr>
      </w:pPr>
      <w:r w:rsidRPr="00266076">
        <w:rPr>
          <w:rFonts w:ascii="Arial" w:hAnsi="Arial" w:cs="Arial"/>
          <w:sz w:val="24"/>
        </w:rPr>
        <w:t xml:space="preserve">Práci </w:t>
      </w:r>
      <w:r w:rsidRPr="00266076">
        <w:rPr>
          <w:rFonts w:ascii="Arial" w:hAnsi="Arial" w:cs="Arial"/>
          <w:b/>
          <w:color w:val="000000"/>
          <w:sz w:val="24"/>
        </w:rPr>
        <w:t xml:space="preserve">doporučuji </w:t>
      </w:r>
      <w:r w:rsidRPr="00266076">
        <w:rPr>
          <w:rFonts w:ascii="Arial" w:hAnsi="Arial" w:cs="Arial"/>
          <w:sz w:val="24"/>
        </w:rPr>
        <w:t xml:space="preserve">k obhajobě a hodnotím ji stupněm  </w:t>
      </w:r>
      <w:r w:rsidRPr="00266076">
        <w:rPr>
          <w:rFonts w:ascii="Arial" w:hAnsi="Arial" w:cs="Arial"/>
          <w:b/>
          <w:sz w:val="24"/>
        </w:rPr>
        <w:t>B -  velmi dobře</w:t>
      </w:r>
    </w:p>
    <w:p w:rsidR="00B10E8B" w:rsidRDefault="00B10E8B">
      <w:pPr>
        <w:rPr>
          <w:rFonts w:ascii="Arial" w:hAnsi="Arial" w:cs="Arial"/>
        </w:rPr>
      </w:pPr>
    </w:p>
    <w:p w:rsidR="002C1297" w:rsidRDefault="002C1297">
      <w:pPr>
        <w:rPr>
          <w:rFonts w:ascii="Arial" w:hAnsi="Arial" w:cs="Arial"/>
        </w:rPr>
      </w:pPr>
    </w:p>
    <w:p w:rsidR="002C1297" w:rsidRDefault="002C1297">
      <w:pPr>
        <w:rPr>
          <w:rFonts w:ascii="Arial" w:hAnsi="Arial" w:cs="Arial"/>
        </w:rPr>
      </w:pPr>
    </w:p>
    <w:p w:rsidR="002C1297" w:rsidRPr="002C1297" w:rsidRDefault="002C1297" w:rsidP="002C1297">
      <w:pPr>
        <w:jc w:val="both"/>
        <w:rPr>
          <w:rFonts w:ascii="Arial" w:hAnsi="Arial" w:cs="Arial"/>
          <w:i/>
          <w:sz w:val="24"/>
          <w:szCs w:val="24"/>
        </w:rPr>
      </w:pPr>
      <w:r w:rsidRPr="002C1297">
        <w:rPr>
          <w:rFonts w:ascii="Arial" w:hAnsi="Arial" w:cs="Arial"/>
          <w:i/>
          <w:sz w:val="24"/>
          <w:szCs w:val="24"/>
        </w:rPr>
        <w:t>Datum  2O .5.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2C1297">
        <w:rPr>
          <w:rFonts w:ascii="Arial" w:hAnsi="Arial" w:cs="Arial"/>
          <w:i/>
          <w:sz w:val="24"/>
          <w:szCs w:val="24"/>
        </w:rPr>
        <w:t>2013</w:t>
      </w:r>
    </w:p>
    <w:p w:rsidR="002C1297" w:rsidRPr="002C1297" w:rsidRDefault="002C1297" w:rsidP="002C129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</w:r>
      <w:r w:rsidRPr="002C1297">
        <w:rPr>
          <w:rFonts w:ascii="Arial" w:hAnsi="Arial" w:cs="Arial"/>
          <w:sz w:val="24"/>
          <w:szCs w:val="24"/>
        </w:rPr>
        <w:tab/>
        <w:t xml:space="preserve"> PhDr. Mgr. Zdeňka Vaňková </w:t>
      </w:r>
    </w:p>
    <w:p w:rsidR="002C1297" w:rsidRPr="002C1297" w:rsidRDefault="002C1297">
      <w:pPr>
        <w:rPr>
          <w:rFonts w:ascii="Arial" w:hAnsi="Arial" w:cs="Arial"/>
          <w:sz w:val="24"/>
          <w:szCs w:val="24"/>
        </w:rPr>
      </w:pPr>
    </w:p>
    <w:sectPr w:rsidR="002C1297" w:rsidRPr="002C1297" w:rsidSect="00B10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6076"/>
    <w:rsid w:val="00266076"/>
    <w:rsid w:val="002C1297"/>
    <w:rsid w:val="00B1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607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266076"/>
    <w:pPr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6607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266076"/>
    <w:pPr>
      <w:jc w:val="center"/>
    </w:pPr>
    <w:rPr>
      <w:rFonts w:ascii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266076"/>
    <w:rPr>
      <w:rFonts w:ascii="Arial Unicode MS" w:eastAsia="Times New Roman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357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2013-05-24T12:06:00Z</dcterms:created>
  <dcterms:modified xsi:type="dcterms:W3CDTF">2013-05-24T12:19:00Z</dcterms:modified>
</cp:coreProperties>
</file>