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FC7" w:rsidRPr="002D6CED" w:rsidRDefault="00B62FC7" w:rsidP="00B62FC7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B62FC7" w:rsidRPr="002D6CED" w:rsidRDefault="00B62FC7" w:rsidP="00B62FC7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B62FC7" w:rsidRDefault="00B62FC7" w:rsidP="00B62FC7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62FC7" w:rsidRDefault="00B62FC7" w:rsidP="00B62FC7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B62FC7" w:rsidRPr="00144ABC" w:rsidRDefault="00B62FC7" w:rsidP="00B62FC7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B62FC7" w:rsidRPr="004D40E0" w:rsidRDefault="00B62FC7" w:rsidP="00B62FC7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B62FC7" w:rsidRPr="005F3983" w:rsidRDefault="00B62FC7" w:rsidP="00B62FC7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</w:t>
      </w:r>
      <w:r w:rsidRPr="004D40E0">
        <w:rPr>
          <w:rFonts w:ascii="Times New Roman" w:hAnsi="Times New Roman"/>
          <w:b w:val="0"/>
          <w:i/>
          <w:sz w:val="24"/>
          <w:szCs w:val="24"/>
        </w:rPr>
        <w:t>autor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a)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 w:rsidR="005F3983">
        <w:rPr>
          <w:rFonts w:ascii="Times New Roman" w:hAnsi="Times New Roman"/>
          <w:i/>
          <w:sz w:val="24"/>
          <w:szCs w:val="24"/>
        </w:rPr>
        <w:t>Jitka Šebelová</w:t>
      </w:r>
    </w:p>
    <w:p w:rsidR="00B62FC7" w:rsidRPr="0087379E" w:rsidRDefault="00B62FC7" w:rsidP="00B62FC7">
      <w:pPr>
        <w:jc w:val="both"/>
        <w:rPr>
          <w:b/>
          <w:i/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="0087379E">
        <w:rPr>
          <w:sz w:val="24"/>
          <w:szCs w:val="24"/>
        </w:rPr>
        <w:tab/>
      </w:r>
      <w:r w:rsidR="0087379E">
        <w:rPr>
          <w:b/>
          <w:i/>
          <w:sz w:val="24"/>
          <w:szCs w:val="24"/>
        </w:rPr>
        <w:t>Sociálně pedagogické aspekty zájmových aktivit dětí</w:t>
      </w:r>
    </w:p>
    <w:p w:rsidR="00B62FC7" w:rsidRPr="004D40E0" w:rsidRDefault="00B62FC7" w:rsidP="00B62FC7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Oponent práce:</w:t>
      </w:r>
      <w:r w:rsidRPr="004D40E0">
        <w:rPr>
          <w:i/>
          <w:sz w:val="24"/>
          <w:szCs w:val="24"/>
        </w:rPr>
        <w:tab/>
      </w:r>
      <w:r w:rsidR="0087379E">
        <w:rPr>
          <w:i/>
          <w:sz w:val="24"/>
          <w:szCs w:val="24"/>
        </w:rPr>
        <w:t xml:space="preserve">          PaedDr. Libuše Mazánková, Dr.</w:t>
      </w:r>
    </w:p>
    <w:p w:rsidR="00B62FC7" w:rsidRPr="004D40E0" w:rsidRDefault="00B62FC7" w:rsidP="00B62FC7">
      <w:pPr>
        <w:jc w:val="both"/>
        <w:rPr>
          <w:sz w:val="24"/>
          <w:szCs w:val="24"/>
        </w:rPr>
      </w:pPr>
    </w:p>
    <w:p w:rsidR="0087379E" w:rsidRDefault="0087379E" w:rsidP="00B62FC7">
      <w:pPr>
        <w:rPr>
          <w:i/>
          <w:sz w:val="24"/>
          <w:szCs w:val="24"/>
        </w:rPr>
      </w:pPr>
    </w:p>
    <w:p w:rsidR="00F57227" w:rsidRDefault="00F57227" w:rsidP="00B62FC7">
      <w:pPr>
        <w:rPr>
          <w:i/>
          <w:sz w:val="24"/>
          <w:szCs w:val="24"/>
        </w:rPr>
      </w:pPr>
    </w:p>
    <w:p w:rsidR="00B62FC7" w:rsidRPr="004D40E0" w:rsidRDefault="00B62FC7" w:rsidP="00B62FC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Téma, zaměření a cíl práce</w:t>
      </w:r>
    </w:p>
    <w:p w:rsidR="00B62FC7" w:rsidRPr="0087379E" w:rsidRDefault="0087379E" w:rsidP="0087379E">
      <w:pPr>
        <w:jc w:val="both"/>
        <w:rPr>
          <w:sz w:val="24"/>
          <w:szCs w:val="24"/>
        </w:rPr>
      </w:pPr>
      <w:r>
        <w:rPr>
          <w:sz w:val="24"/>
          <w:szCs w:val="24"/>
        </w:rPr>
        <w:t>Bakalářská práce se věnuje sociálně pedagogickým aspektům zájmových aktivit dětí. Téma úzce souvisí se studovaným oborem Sociální pedagogika. Cíl práce je stanoven.</w:t>
      </w:r>
    </w:p>
    <w:p w:rsidR="00B62FC7" w:rsidRDefault="00B62FC7" w:rsidP="00B62FC7">
      <w:pPr>
        <w:rPr>
          <w:i/>
          <w:sz w:val="24"/>
          <w:szCs w:val="24"/>
        </w:rPr>
      </w:pPr>
    </w:p>
    <w:p w:rsidR="00B62FC7" w:rsidRPr="004D40E0" w:rsidRDefault="00B62FC7" w:rsidP="00B62FC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62FC7" w:rsidRPr="004D40E0" w:rsidRDefault="0087379E" w:rsidP="0087379E">
      <w:pPr>
        <w:jc w:val="both"/>
        <w:rPr>
          <w:sz w:val="24"/>
          <w:szCs w:val="24"/>
        </w:rPr>
      </w:pPr>
      <w:r>
        <w:rPr>
          <w:sz w:val="24"/>
          <w:szCs w:val="24"/>
        </w:rPr>
        <w:t>Práce je vhodně strukturovaná a logicky členěná do pěti kapitol. Je rozdělena na teoretickou a praktickou část. Pro praktickou část autorka použila metodu rozhovoru.</w:t>
      </w:r>
    </w:p>
    <w:p w:rsidR="00B62FC7" w:rsidRPr="004D40E0" w:rsidRDefault="00B62FC7" w:rsidP="00B62FC7">
      <w:pPr>
        <w:jc w:val="both"/>
        <w:rPr>
          <w:sz w:val="24"/>
          <w:szCs w:val="24"/>
        </w:rPr>
      </w:pPr>
    </w:p>
    <w:p w:rsidR="00B62FC7" w:rsidRPr="004D40E0" w:rsidRDefault="00B62FC7" w:rsidP="00B62FC7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opodstatněnost závěrů, přínos pro </w:t>
      </w:r>
      <w:r>
        <w:rPr>
          <w:i/>
          <w:sz w:val="24"/>
          <w:szCs w:val="24"/>
        </w:rPr>
        <w:t xml:space="preserve">praxi, </w:t>
      </w:r>
      <w:proofErr w:type="spellStart"/>
      <w:r>
        <w:rPr>
          <w:i/>
          <w:sz w:val="24"/>
          <w:szCs w:val="24"/>
        </w:rPr>
        <w:t>ev</w:t>
      </w:r>
      <w:proofErr w:type="spellEnd"/>
      <w:r>
        <w:rPr>
          <w:i/>
          <w:sz w:val="24"/>
          <w:szCs w:val="24"/>
        </w:rPr>
        <w:t xml:space="preserve">. pro </w:t>
      </w:r>
      <w:r w:rsidRPr="004D40E0">
        <w:rPr>
          <w:i/>
          <w:sz w:val="24"/>
          <w:szCs w:val="24"/>
        </w:rPr>
        <w:t xml:space="preserve">rozvoj oboru </w:t>
      </w:r>
      <w:r>
        <w:rPr>
          <w:i/>
          <w:sz w:val="24"/>
          <w:szCs w:val="24"/>
        </w:rPr>
        <w:t>S</w:t>
      </w:r>
      <w:r w:rsidRPr="004D40E0">
        <w:rPr>
          <w:i/>
          <w:sz w:val="24"/>
          <w:szCs w:val="24"/>
        </w:rPr>
        <w:t>ociální pedagogika</w:t>
      </w:r>
    </w:p>
    <w:p w:rsidR="00B62FC7" w:rsidRDefault="0087379E" w:rsidP="00B62FC7">
      <w:pPr>
        <w:jc w:val="both"/>
        <w:rPr>
          <w:sz w:val="24"/>
          <w:szCs w:val="24"/>
        </w:rPr>
      </w:pPr>
      <w:r>
        <w:rPr>
          <w:sz w:val="24"/>
          <w:szCs w:val="24"/>
        </w:rPr>
        <w:t>Odborná úroveň práce je velmi dobrá, je přínosná pro praxi.</w:t>
      </w:r>
    </w:p>
    <w:p w:rsidR="00B62FC7" w:rsidRDefault="00B62FC7" w:rsidP="00B62FC7">
      <w:pPr>
        <w:jc w:val="both"/>
        <w:rPr>
          <w:sz w:val="24"/>
          <w:szCs w:val="24"/>
        </w:rPr>
      </w:pPr>
    </w:p>
    <w:p w:rsidR="00B62FC7" w:rsidRPr="004D40E0" w:rsidRDefault="00B62FC7" w:rsidP="00B62FC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62FC7" w:rsidRPr="0087379E" w:rsidRDefault="0087379E" w:rsidP="00B62FC7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se při zpracování práce opírala o dostatečné množství odborné literatury. V textu uvádí odkazy a citace.</w:t>
      </w:r>
    </w:p>
    <w:p w:rsidR="00B62FC7" w:rsidRPr="004D40E0" w:rsidRDefault="00B62FC7" w:rsidP="00B62FC7">
      <w:pPr>
        <w:jc w:val="both"/>
        <w:rPr>
          <w:i/>
          <w:sz w:val="24"/>
          <w:szCs w:val="24"/>
        </w:rPr>
      </w:pPr>
    </w:p>
    <w:p w:rsidR="00B62FC7" w:rsidRPr="004D40E0" w:rsidRDefault="00B62FC7" w:rsidP="00B62FC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62FC7" w:rsidRPr="004D40E0" w:rsidRDefault="0087379E" w:rsidP="00B62FC7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převyšuje určené zadání. Jazyková, stylistická i formální stránka je rovněž na velmi dobré úrovni.</w:t>
      </w:r>
    </w:p>
    <w:p w:rsidR="00B62FC7" w:rsidRDefault="00B62FC7" w:rsidP="00B62FC7">
      <w:pPr>
        <w:jc w:val="both"/>
        <w:rPr>
          <w:sz w:val="24"/>
          <w:szCs w:val="24"/>
        </w:rPr>
      </w:pPr>
    </w:p>
    <w:p w:rsidR="00B62FC7" w:rsidRPr="004D40E0" w:rsidRDefault="00B62FC7" w:rsidP="00B62FC7">
      <w:pPr>
        <w:jc w:val="both"/>
        <w:rPr>
          <w:sz w:val="24"/>
          <w:szCs w:val="24"/>
        </w:rPr>
      </w:pPr>
    </w:p>
    <w:p w:rsidR="00B62FC7" w:rsidRPr="004D40E0" w:rsidRDefault="00B62FC7" w:rsidP="00B62FC7">
      <w:pPr>
        <w:jc w:val="both"/>
        <w:rPr>
          <w:sz w:val="24"/>
          <w:szCs w:val="24"/>
        </w:rPr>
      </w:pPr>
    </w:p>
    <w:p w:rsidR="00B62FC7" w:rsidRPr="004D40E0" w:rsidRDefault="00B62FC7" w:rsidP="00B62FC7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Připomínky, náměty, otázky pro obhajobu</w:t>
      </w:r>
    </w:p>
    <w:p w:rsidR="00B62FC7" w:rsidRPr="00F57227" w:rsidRDefault="00F57227" w:rsidP="00F57227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Sociálně aktivizační služby pro rodiny s dětmi.</w:t>
      </w:r>
      <w:r w:rsidR="0087379E" w:rsidRPr="00F57227">
        <w:rPr>
          <w:sz w:val="24"/>
          <w:szCs w:val="24"/>
        </w:rPr>
        <w:t xml:space="preserve"> </w:t>
      </w:r>
    </w:p>
    <w:p w:rsidR="00B62FC7" w:rsidRDefault="00B62FC7" w:rsidP="00B62FC7">
      <w:pPr>
        <w:jc w:val="both"/>
        <w:rPr>
          <w:sz w:val="24"/>
          <w:szCs w:val="24"/>
        </w:rPr>
      </w:pPr>
    </w:p>
    <w:p w:rsidR="00B62FC7" w:rsidRPr="004D40E0" w:rsidRDefault="00B62FC7" w:rsidP="00B62FC7">
      <w:pPr>
        <w:jc w:val="both"/>
        <w:rPr>
          <w:sz w:val="24"/>
          <w:szCs w:val="24"/>
        </w:rPr>
      </w:pPr>
    </w:p>
    <w:p w:rsidR="00B62FC7" w:rsidRPr="004D40E0" w:rsidRDefault="00B62FC7" w:rsidP="00B62FC7">
      <w:pPr>
        <w:jc w:val="both"/>
        <w:rPr>
          <w:sz w:val="24"/>
          <w:szCs w:val="24"/>
        </w:rPr>
      </w:pPr>
    </w:p>
    <w:p w:rsidR="00B62FC7" w:rsidRPr="004D40E0" w:rsidRDefault="00B62FC7" w:rsidP="00B62FC7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B62FC7" w:rsidRPr="004D40E0" w:rsidRDefault="00B62FC7" w:rsidP="00B62FC7">
      <w:pPr>
        <w:jc w:val="both"/>
        <w:rPr>
          <w:sz w:val="24"/>
          <w:szCs w:val="24"/>
        </w:rPr>
      </w:pPr>
    </w:p>
    <w:p w:rsidR="00B62FC7" w:rsidRPr="00F57227" w:rsidRDefault="00B62FC7" w:rsidP="00B62FC7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F57227">
        <w:rPr>
          <w:b/>
          <w:sz w:val="24"/>
          <w:szCs w:val="24"/>
        </w:rPr>
        <w:t>B – velmi dobře.</w:t>
      </w:r>
    </w:p>
    <w:p w:rsidR="00B62FC7" w:rsidRDefault="00B62FC7" w:rsidP="00B62FC7">
      <w:pPr>
        <w:jc w:val="both"/>
        <w:rPr>
          <w:sz w:val="24"/>
          <w:szCs w:val="24"/>
        </w:rPr>
      </w:pPr>
    </w:p>
    <w:p w:rsidR="00B62FC7" w:rsidRPr="004D40E0" w:rsidRDefault="00B62FC7" w:rsidP="00B62FC7">
      <w:pPr>
        <w:jc w:val="both"/>
        <w:rPr>
          <w:sz w:val="24"/>
          <w:szCs w:val="24"/>
        </w:rPr>
      </w:pPr>
    </w:p>
    <w:p w:rsidR="00B62FC7" w:rsidRPr="004D40E0" w:rsidRDefault="00B62FC7" w:rsidP="00B62FC7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Datum</w:t>
      </w:r>
      <w:r w:rsidR="0087379E">
        <w:rPr>
          <w:i/>
          <w:sz w:val="24"/>
          <w:szCs w:val="24"/>
        </w:rPr>
        <w:t xml:space="preserve"> 25. 5. 2013</w:t>
      </w:r>
      <w:r w:rsidRPr="004D40E0">
        <w:rPr>
          <w:i/>
          <w:sz w:val="24"/>
          <w:szCs w:val="24"/>
        </w:rPr>
        <w:t xml:space="preserve">  </w:t>
      </w:r>
    </w:p>
    <w:p w:rsidR="00B62FC7" w:rsidRPr="004D40E0" w:rsidRDefault="00B62FC7" w:rsidP="00B62FC7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B62FC7" w:rsidRPr="004D40E0" w:rsidRDefault="00B62FC7" w:rsidP="00B62FC7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B62FC7" w:rsidRPr="004D40E0" w:rsidRDefault="00B62FC7" w:rsidP="00B62FC7">
      <w:pPr>
        <w:rPr>
          <w:sz w:val="24"/>
          <w:szCs w:val="24"/>
        </w:rPr>
      </w:pPr>
    </w:p>
    <w:p w:rsidR="00B62FC7" w:rsidRDefault="00B62FC7" w:rsidP="00B62FC7">
      <w:pPr>
        <w:pBdr>
          <w:top w:val="single" w:sz="4" w:space="1" w:color="auto"/>
        </w:pBdr>
      </w:pPr>
    </w:p>
    <w:p w:rsidR="00B62FC7" w:rsidRPr="006400F4" w:rsidRDefault="00B62FC7" w:rsidP="00B62FC7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společně s bakalářskou prací do stanoveného termínu na studijní administrativu IMS Brno, Veveří 111, 616 00 Brno (e-mail: </w:t>
      </w:r>
      <w:r>
        <w:rPr>
          <w:sz w:val="16"/>
          <w:szCs w:val="16"/>
        </w:rPr>
        <w:t>petra.streitova@imsbrno.cz)</w:t>
      </w:r>
    </w:p>
    <w:p w:rsidR="00B62FC7" w:rsidRDefault="00B62FC7" w:rsidP="00B62FC7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B62FC7" w:rsidRPr="006400F4" w:rsidRDefault="00B62FC7" w:rsidP="00B62FC7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B62FC7" w:rsidRDefault="00B62FC7" w:rsidP="00B62FC7"/>
    <w:p w:rsidR="004376DD" w:rsidRDefault="004376DD"/>
    <w:sectPr w:rsidR="004376DD" w:rsidSect="0027088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72469"/>
    <w:multiLevelType w:val="hybridMultilevel"/>
    <w:tmpl w:val="F75286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2FC7"/>
    <w:rsid w:val="004376DD"/>
    <w:rsid w:val="005F3983"/>
    <w:rsid w:val="0087379E"/>
    <w:rsid w:val="00B62FC7"/>
    <w:rsid w:val="00D7147D"/>
    <w:rsid w:val="00E60651"/>
    <w:rsid w:val="00F572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2F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B62FC7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B62FC7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B62FC7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B62FC7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F572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Libuše Mazánková</cp:lastModifiedBy>
  <cp:revision>2</cp:revision>
  <cp:lastPrinted>2013-05-25T11:29:00Z</cp:lastPrinted>
  <dcterms:created xsi:type="dcterms:W3CDTF">2013-05-25T11:30:00Z</dcterms:created>
  <dcterms:modified xsi:type="dcterms:W3CDTF">2013-05-25T11:30:00Z</dcterms:modified>
</cp:coreProperties>
</file>