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B9246A" w:rsidRDefault="00B9246A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Default="00B9246A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44ABC" w:rsidRDefault="00B9246A" w:rsidP="00B9246A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480C86">
        <w:rPr>
          <w:rFonts w:ascii="Times New Roman" w:hAnsi="Times New Roman"/>
          <w:i/>
          <w:sz w:val="24"/>
          <w:szCs w:val="24"/>
        </w:rPr>
        <w:t>vedoucího bakalářské</w:t>
      </w:r>
      <w:r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B9246A" w:rsidRPr="004D40E0" w:rsidRDefault="00B9246A" w:rsidP="00B9246A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35AF2" w:rsidRDefault="00B9246A" w:rsidP="00B9246A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A26E21">
        <w:rPr>
          <w:rFonts w:ascii="Times New Roman" w:hAnsi="Times New Roman"/>
          <w:b w:val="0"/>
          <w:sz w:val="24"/>
          <w:szCs w:val="24"/>
        </w:rPr>
        <w:t>Martina Dudová</w:t>
      </w:r>
    </w:p>
    <w:p w:rsidR="00DC2E60" w:rsidRDefault="00DC2E60" w:rsidP="00B9246A">
      <w:pPr>
        <w:jc w:val="both"/>
        <w:rPr>
          <w:i/>
          <w:sz w:val="24"/>
          <w:szCs w:val="24"/>
        </w:rPr>
      </w:pPr>
    </w:p>
    <w:p w:rsidR="00B9246A" w:rsidRPr="004D40E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A26E21">
        <w:rPr>
          <w:b/>
          <w:sz w:val="24"/>
          <w:szCs w:val="24"/>
        </w:rPr>
        <w:t>Multikulturní společnost jako výzva pro sociální pedagogiku</w:t>
      </w:r>
      <w:r w:rsidRPr="004D40E0">
        <w:rPr>
          <w:sz w:val="24"/>
          <w:szCs w:val="24"/>
        </w:rPr>
        <w:tab/>
      </w:r>
    </w:p>
    <w:p w:rsidR="00DC2E60" w:rsidRDefault="00DC2E60" w:rsidP="00B9246A">
      <w:pPr>
        <w:jc w:val="both"/>
        <w:rPr>
          <w:i/>
          <w:sz w:val="24"/>
          <w:szCs w:val="24"/>
        </w:rPr>
      </w:pPr>
    </w:p>
    <w:p w:rsidR="00B9246A" w:rsidRPr="004D40E0" w:rsidRDefault="00B9246A" w:rsidP="00B9246A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>
        <w:rPr>
          <w:sz w:val="24"/>
          <w:szCs w:val="24"/>
        </w:rPr>
        <w:t xml:space="preserve"> Mgr. Michal Vavřík</w:t>
      </w:r>
      <w:r w:rsidR="00135AF2">
        <w:rPr>
          <w:sz w:val="24"/>
          <w:szCs w:val="24"/>
        </w:rPr>
        <w:t xml:space="preserve">, </w:t>
      </w:r>
      <w:proofErr w:type="spellStart"/>
      <w:r w:rsidR="00135AF2">
        <w:rPr>
          <w:sz w:val="24"/>
          <w:szCs w:val="24"/>
        </w:rPr>
        <w:t>Ph.D</w:t>
      </w:r>
      <w:proofErr w:type="spellEnd"/>
      <w:r w:rsidR="00135AF2">
        <w:rPr>
          <w:sz w:val="24"/>
          <w:szCs w:val="24"/>
        </w:rPr>
        <w:t>.</w:t>
      </w:r>
    </w:p>
    <w:p w:rsidR="00B9246A" w:rsidRDefault="00B9246A" w:rsidP="00B9246A">
      <w:pPr>
        <w:jc w:val="both"/>
        <w:rPr>
          <w:sz w:val="24"/>
          <w:szCs w:val="24"/>
        </w:rPr>
      </w:pPr>
    </w:p>
    <w:p w:rsidR="0015312E" w:rsidRDefault="0015312E" w:rsidP="00B9246A">
      <w:pPr>
        <w:jc w:val="both"/>
        <w:rPr>
          <w:sz w:val="24"/>
          <w:szCs w:val="24"/>
        </w:rPr>
      </w:pPr>
    </w:p>
    <w:p w:rsidR="001B4E17" w:rsidRDefault="001B4E17" w:rsidP="00C05394">
      <w:pPr>
        <w:jc w:val="both"/>
        <w:rPr>
          <w:i/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DC7C37" w:rsidRPr="00DC7C37" w:rsidRDefault="00DC7C37" w:rsidP="00DC7C37">
      <w:pPr>
        <w:jc w:val="both"/>
        <w:rPr>
          <w:sz w:val="24"/>
          <w:szCs w:val="24"/>
        </w:rPr>
      </w:pPr>
      <w:r w:rsidRPr="00DC7C37">
        <w:rPr>
          <w:sz w:val="24"/>
          <w:szCs w:val="24"/>
        </w:rPr>
        <w:t xml:space="preserve">Téma práce bylo vypsáno s ohledem na možnou teoretickou inovaci použitelnou pro studovaný obor. Byl jím pojem migrace a </w:t>
      </w:r>
      <w:proofErr w:type="spellStart"/>
      <w:r w:rsidRPr="00DC7C37">
        <w:rPr>
          <w:sz w:val="24"/>
          <w:szCs w:val="24"/>
        </w:rPr>
        <w:t>transnacionalismu</w:t>
      </w:r>
      <w:proofErr w:type="spellEnd"/>
      <w:r w:rsidRPr="00DC7C37">
        <w:rPr>
          <w:sz w:val="24"/>
          <w:szCs w:val="24"/>
        </w:rPr>
        <w:t xml:space="preserve"> se zaměřením na tzv. </w:t>
      </w:r>
      <w:proofErr w:type="spellStart"/>
      <w:r w:rsidRPr="00DC7C37">
        <w:rPr>
          <w:sz w:val="24"/>
          <w:szCs w:val="24"/>
        </w:rPr>
        <w:t>transnacionální</w:t>
      </w:r>
      <w:proofErr w:type="spellEnd"/>
      <w:r w:rsidRPr="00DC7C37">
        <w:rPr>
          <w:sz w:val="24"/>
          <w:szCs w:val="24"/>
        </w:rPr>
        <w:t xml:space="preserve"> sítě, jejichž členy jsou migranti žijící na území České republiky. Autorka si předsevzala rozpracovat téma jak teoreticky, tak realizací kvalitativního empirického výzkumu.</w:t>
      </w:r>
    </w:p>
    <w:p w:rsidR="00DC7C37" w:rsidRPr="00DC7C37" w:rsidRDefault="00DC7C37" w:rsidP="00DC7C37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9246A" w:rsidRDefault="00DC7C37" w:rsidP="00C05394">
      <w:pPr>
        <w:jc w:val="both"/>
        <w:rPr>
          <w:sz w:val="24"/>
          <w:szCs w:val="24"/>
        </w:rPr>
      </w:pPr>
      <w:r w:rsidRPr="00DC7C37">
        <w:rPr>
          <w:sz w:val="24"/>
          <w:szCs w:val="24"/>
        </w:rPr>
        <w:t>Autorka postupovala od teoretického</w:t>
      </w:r>
      <w:r w:rsidR="00080C62">
        <w:rPr>
          <w:sz w:val="24"/>
          <w:szCs w:val="24"/>
        </w:rPr>
        <w:t xml:space="preserve"> představení zkoumaného konceptu</w:t>
      </w:r>
      <w:r w:rsidRPr="00DC7C37">
        <w:rPr>
          <w:sz w:val="24"/>
          <w:szCs w:val="24"/>
        </w:rPr>
        <w:t xml:space="preserve"> k jeho využití jako inspirace pro kvalitativní šetření. Teoretická část ho správně situuje do sousedství proble</w:t>
      </w:r>
      <w:r w:rsidR="00080C62">
        <w:rPr>
          <w:sz w:val="24"/>
          <w:szCs w:val="24"/>
        </w:rPr>
        <w:t>matiky multikulturalismu (s. 11–</w:t>
      </w:r>
      <w:r w:rsidRPr="00DC7C37">
        <w:rPr>
          <w:sz w:val="24"/>
          <w:szCs w:val="24"/>
        </w:rPr>
        <w:t>14), globalizace a teorií migrace (s. 14</w:t>
      </w:r>
      <w:r w:rsidR="00080C62">
        <w:rPr>
          <w:sz w:val="24"/>
          <w:szCs w:val="24"/>
        </w:rPr>
        <w:t>–</w:t>
      </w:r>
      <w:r w:rsidRPr="00DC7C37">
        <w:rPr>
          <w:sz w:val="24"/>
          <w:szCs w:val="24"/>
        </w:rPr>
        <w:t>18)</w:t>
      </w:r>
      <w:r>
        <w:rPr>
          <w:sz w:val="24"/>
          <w:szCs w:val="24"/>
        </w:rPr>
        <w:t xml:space="preserve">. Je možné konstatovat, že takové zarámování zkoumané problematiky je přínosné a v práci hraje roli vodítka pro další zkoumání. Jistou námitku je možné mít k tomu, že některé aspekty </w:t>
      </w:r>
      <w:proofErr w:type="spellStart"/>
      <w:r>
        <w:rPr>
          <w:sz w:val="24"/>
          <w:szCs w:val="24"/>
        </w:rPr>
        <w:t>transnacionálních</w:t>
      </w:r>
      <w:proofErr w:type="spellEnd"/>
      <w:r>
        <w:rPr>
          <w:sz w:val="24"/>
          <w:szCs w:val="24"/>
        </w:rPr>
        <w:t xml:space="preserve"> sítí jsou zmíněny v teoretické části, ale v prezentaci dat z výzkumu se s nimi již nesetkáváme – ani s explicitním konstatováním jejich nepřítomnosti v životních drahách zkoumaných aktérů.</w:t>
      </w:r>
    </w:p>
    <w:p w:rsidR="009C1E0C" w:rsidRPr="004D40E0" w:rsidRDefault="009C1E0C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230143" w:rsidRDefault="00DC7C37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Odborná úroveň práce je lehce nadprůměrná, především díky pečlivému rozpracování pojmů spojených s </w:t>
      </w:r>
      <w:proofErr w:type="spellStart"/>
      <w:r>
        <w:rPr>
          <w:sz w:val="24"/>
          <w:szCs w:val="24"/>
        </w:rPr>
        <w:t>transnacionalismem</w:t>
      </w:r>
      <w:proofErr w:type="spellEnd"/>
      <w:r>
        <w:rPr>
          <w:sz w:val="24"/>
          <w:szCs w:val="24"/>
        </w:rPr>
        <w:t xml:space="preserve"> a místy vynalézavou realizací kvalitativního šetření. Autorka prokázala základní orientaci v problematice i v principech jejího uchopení</w:t>
      </w:r>
      <w:r w:rsidR="00D5742A">
        <w:rPr>
          <w:sz w:val="24"/>
          <w:szCs w:val="24"/>
        </w:rPr>
        <w:t xml:space="preserve"> v pojmech sociální vědy.</w:t>
      </w:r>
      <w:r w:rsidR="00B65EE9">
        <w:rPr>
          <w:sz w:val="24"/>
          <w:szCs w:val="24"/>
        </w:rPr>
        <w:t xml:space="preserve"> </w:t>
      </w:r>
      <w:r w:rsidR="004271BE">
        <w:rPr>
          <w:sz w:val="24"/>
          <w:szCs w:val="24"/>
        </w:rPr>
        <w:t xml:space="preserve">Zjištěné poznatky jsou relevantní pro studovaný obor a netriviální. </w:t>
      </w:r>
      <w:r w:rsidR="00B65EE9">
        <w:rPr>
          <w:sz w:val="24"/>
          <w:szCs w:val="24"/>
        </w:rPr>
        <w:t xml:space="preserve">Prezentovaná data z šetření </w:t>
      </w:r>
      <w:r w:rsidR="004271BE">
        <w:rPr>
          <w:sz w:val="24"/>
          <w:szCs w:val="24"/>
        </w:rPr>
        <w:t>měla být nicméně určitě bohatší a i jejich interpretace je dle mého názoru stručnější, než jaké by autorka byla schopná.</w:t>
      </w:r>
    </w:p>
    <w:p w:rsidR="00D5742A" w:rsidRDefault="00D5742A" w:rsidP="00C05394">
      <w:pPr>
        <w:jc w:val="both"/>
        <w:rPr>
          <w:sz w:val="24"/>
          <w:szCs w:val="24"/>
        </w:rPr>
      </w:pPr>
    </w:p>
    <w:p w:rsidR="009C1E0C" w:rsidRDefault="004271BE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Při uvažování o</w:t>
      </w:r>
      <w:r w:rsidR="00D5742A">
        <w:rPr>
          <w:sz w:val="24"/>
          <w:szCs w:val="24"/>
        </w:rPr>
        <w:t xml:space="preserve"> zjištění</w:t>
      </w:r>
      <w:r>
        <w:rPr>
          <w:sz w:val="24"/>
          <w:szCs w:val="24"/>
        </w:rPr>
        <w:t>ch výzkumu</w:t>
      </w:r>
      <w:r w:rsidR="00D5742A">
        <w:rPr>
          <w:sz w:val="24"/>
          <w:szCs w:val="24"/>
        </w:rPr>
        <w:t xml:space="preserve"> je třeba se mít na pozoru</w:t>
      </w:r>
      <w:r>
        <w:rPr>
          <w:sz w:val="24"/>
          <w:szCs w:val="24"/>
        </w:rPr>
        <w:t xml:space="preserve"> v jednom ohledu</w:t>
      </w:r>
      <w:r w:rsidR="00D5742A">
        <w:rPr>
          <w:sz w:val="24"/>
          <w:szCs w:val="24"/>
        </w:rPr>
        <w:t>. Ve zkoumaném vzorku převažuje specifická skupina migrantů, někdy označovaná jako „</w:t>
      </w:r>
      <w:proofErr w:type="spellStart"/>
      <w:r w:rsidR="00D5742A">
        <w:rPr>
          <w:sz w:val="24"/>
          <w:szCs w:val="24"/>
        </w:rPr>
        <w:t>expatriates</w:t>
      </w:r>
      <w:proofErr w:type="spellEnd"/>
      <w:r w:rsidR="00D5742A">
        <w:rPr>
          <w:sz w:val="24"/>
          <w:szCs w:val="24"/>
        </w:rPr>
        <w:t>“ či „</w:t>
      </w:r>
      <w:proofErr w:type="spellStart"/>
      <w:r w:rsidR="00D5742A">
        <w:rPr>
          <w:sz w:val="24"/>
          <w:szCs w:val="24"/>
        </w:rPr>
        <w:t>expats</w:t>
      </w:r>
      <w:proofErr w:type="spellEnd"/>
      <w:r w:rsidR="00D5742A">
        <w:rPr>
          <w:sz w:val="24"/>
          <w:szCs w:val="24"/>
        </w:rPr>
        <w:t>“. Ti se typicky vyznačují velkým objemem kulturního a sociální</w:t>
      </w:r>
      <w:r w:rsidR="00B65EE9">
        <w:rPr>
          <w:sz w:val="24"/>
          <w:szCs w:val="24"/>
        </w:rPr>
        <w:t xml:space="preserve">ho kapitálu </w:t>
      </w:r>
      <w:r w:rsidR="00D5742A">
        <w:rPr>
          <w:sz w:val="24"/>
          <w:szCs w:val="24"/>
        </w:rPr>
        <w:t xml:space="preserve">založeného na zemi původu a její kultuře. </w:t>
      </w:r>
      <w:r w:rsidR="00B65EE9">
        <w:rPr>
          <w:sz w:val="24"/>
          <w:szCs w:val="24"/>
        </w:rPr>
        <w:t xml:space="preserve">Často také nepovažují cílovou zemi za místo, kde by chtěli setrvat a jejich problémy je skutečně adekvátnější interpretovat v termínech </w:t>
      </w:r>
      <w:proofErr w:type="spellStart"/>
      <w:r w:rsidR="00B65EE9">
        <w:rPr>
          <w:sz w:val="24"/>
          <w:szCs w:val="24"/>
        </w:rPr>
        <w:t>transnacionálních</w:t>
      </w:r>
      <w:proofErr w:type="spellEnd"/>
      <w:r w:rsidR="00B65EE9">
        <w:rPr>
          <w:sz w:val="24"/>
          <w:szCs w:val="24"/>
        </w:rPr>
        <w:t xml:space="preserve"> sítí než „integrace“ do národního společenství.</w:t>
      </w:r>
    </w:p>
    <w:p w:rsidR="00B65EE9" w:rsidRDefault="00B65EE9" w:rsidP="00C05394">
      <w:pPr>
        <w:jc w:val="both"/>
        <w:rPr>
          <w:sz w:val="24"/>
          <w:szCs w:val="24"/>
        </w:rPr>
      </w:pPr>
    </w:p>
    <w:p w:rsidR="00B9246A" w:rsidRPr="002007D0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65EE9" w:rsidRDefault="00B65EE9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Práce s literaturou odpovídá nárokům kladeným na bakalářské práce.</w:t>
      </w:r>
    </w:p>
    <w:p w:rsidR="000D0557" w:rsidRDefault="000D0557" w:rsidP="00C05394">
      <w:pPr>
        <w:jc w:val="both"/>
        <w:rPr>
          <w:sz w:val="24"/>
          <w:szCs w:val="24"/>
        </w:rPr>
      </w:pPr>
    </w:p>
    <w:p w:rsidR="00B65EE9" w:rsidRDefault="00B65EE9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odpovídá požadavkům. Po jazykové stránce je text kultivovaný, drobné chyby nevstupují do hodnocení. Za jistý</w:t>
      </w:r>
      <w:r w:rsidR="00080C62">
        <w:rPr>
          <w:sz w:val="24"/>
          <w:szCs w:val="24"/>
        </w:rPr>
        <w:t xml:space="preserve"> prohřešek od odborného stylu se dá považovat</w:t>
      </w:r>
      <w:r>
        <w:rPr>
          <w:sz w:val="24"/>
          <w:szCs w:val="24"/>
        </w:rPr>
        <w:t xml:space="preserve"> sklon k nekomentovanému a nereflektovanému přebírání tvrzení účastníků rozhovorů, které není předmětem další hlubší analýzy. Místy je tak autorka téměř na hranici publicistiky.</w:t>
      </w:r>
    </w:p>
    <w:p w:rsidR="00230143" w:rsidRDefault="00230143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0D0557" w:rsidRDefault="00B63F1B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Nejsou.</w:t>
      </w: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B9246A" w:rsidRPr="004D40E0" w:rsidRDefault="00B9246A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Pr="004D40E0"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 xml:space="preserve"> stupněm</w:t>
      </w:r>
      <w:r w:rsidR="00903971">
        <w:rPr>
          <w:sz w:val="24"/>
          <w:szCs w:val="24"/>
        </w:rPr>
        <w:t xml:space="preserve"> </w:t>
      </w:r>
      <w:r w:rsidR="00DC7C37" w:rsidRPr="00DC7C37">
        <w:rPr>
          <w:b/>
          <w:sz w:val="24"/>
          <w:szCs w:val="24"/>
        </w:rPr>
        <w:t>B</w:t>
      </w:r>
      <w:r w:rsidR="0015312E" w:rsidRPr="0015312E">
        <w:rPr>
          <w:sz w:val="24"/>
          <w:szCs w:val="24"/>
        </w:rPr>
        <w:t>.</w:t>
      </w:r>
    </w:p>
    <w:p w:rsidR="00B9246A" w:rsidRPr="004D40E0" w:rsidRDefault="00B9246A" w:rsidP="00B9246A">
      <w:pPr>
        <w:jc w:val="both"/>
        <w:rPr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Pr="002007D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>
        <w:rPr>
          <w:b/>
          <w:sz w:val="24"/>
          <w:szCs w:val="24"/>
        </w:rPr>
        <w:t xml:space="preserve"> </w:t>
      </w:r>
      <w:r w:rsidR="007F0001">
        <w:rPr>
          <w:sz w:val="24"/>
          <w:szCs w:val="24"/>
        </w:rPr>
        <w:t>21</w:t>
      </w:r>
      <w:r>
        <w:rPr>
          <w:sz w:val="24"/>
          <w:szCs w:val="24"/>
        </w:rPr>
        <w:t xml:space="preserve">. </w:t>
      </w:r>
      <w:r w:rsidR="007F0001">
        <w:rPr>
          <w:sz w:val="24"/>
          <w:szCs w:val="24"/>
        </w:rPr>
        <w:t>května</w:t>
      </w:r>
      <w:r>
        <w:rPr>
          <w:sz w:val="24"/>
          <w:szCs w:val="24"/>
        </w:rPr>
        <w:t xml:space="preserve"> 201</w:t>
      </w:r>
      <w:r w:rsidR="007F0001">
        <w:rPr>
          <w:sz w:val="24"/>
          <w:szCs w:val="24"/>
        </w:rPr>
        <w:t>2</w:t>
      </w:r>
    </w:p>
    <w:p w:rsidR="00B9246A" w:rsidRPr="004D40E0" w:rsidRDefault="00B9246A" w:rsidP="00B9246A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B9246A" w:rsidRPr="004D40E0" w:rsidRDefault="00B9246A" w:rsidP="00B9246A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B9246A" w:rsidRPr="004D40E0" w:rsidRDefault="00B9246A" w:rsidP="00B9246A">
      <w:pPr>
        <w:rPr>
          <w:sz w:val="24"/>
          <w:szCs w:val="24"/>
        </w:rPr>
      </w:pPr>
    </w:p>
    <w:p w:rsidR="00B9246A" w:rsidRDefault="00B9246A" w:rsidP="00B9246A">
      <w:pPr>
        <w:pBdr>
          <w:top w:val="single" w:sz="4" w:space="1" w:color="auto"/>
        </w:pBdr>
      </w:pP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5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B9246A" w:rsidRDefault="00B9246A" w:rsidP="00B9246A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A842C2" w:rsidRDefault="00A842C2"/>
    <w:sectPr w:rsidR="00A842C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A6C33"/>
    <w:multiLevelType w:val="hybridMultilevel"/>
    <w:tmpl w:val="56C09F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246A"/>
    <w:rsid w:val="00080C62"/>
    <w:rsid w:val="000C2BD6"/>
    <w:rsid w:val="000D0557"/>
    <w:rsid w:val="00135AF2"/>
    <w:rsid w:val="00150725"/>
    <w:rsid w:val="0015312E"/>
    <w:rsid w:val="001B4E17"/>
    <w:rsid w:val="001D32B7"/>
    <w:rsid w:val="00216ABC"/>
    <w:rsid w:val="00230143"/>
    <w:rsid w:val="00305545"/>
    <w:rsid w:val="003113D1"/>
    <w:rsid w:val="0032354B"/>
    <w:rsid w:val="00372D9C"/>
    <w:rsid w:val="003734D4"/>
    <w:rsid w:val="00387600"/>
    <w:rsid w:val="003C7BCB"/>
    <w:rsid w:val="003D1F5D"/>
    <w:rsid w:val="003E6BE4"/>
    <w:rsid w:val="003F3F0B"/>
    <w:rsid w:val="004271BE"/>
    <w:rsid w:val="00436292"/>
    <w:rsid w:val="004724C6"/>
    <w:rsid w:val="00480C86"/>
    <w:rsid w:val="00491DB9"/>
    <w:rsid w:val="005B154B"/>
    <w:rsid w:val="005F3E6F"/>
    <w:rsid w:val="005F67D8"/>
    <w:rsid w:val="00646AEC"/>
    <w:rsid w:val="00675B0B"/>
    <w:rsid w:val="00704A9D"/>
    <w:rsid w:val="007400C7"/>
    <w:rsid w:val="00754DBF"/>
    <w:rsid w:val="007A3E11"/>
    <w:rsid w:val="007F0001"/>
    <w:rsid w:val="00831157"/>
    <w:rsid w:val="00874FB5"/>
    <w:rsid w:val="008F2A6D"/>
    <w:rsid w:val="00903971"/>
    <w:rsid w:val="0093176B"/>
    <w:rsid w:val="009C1E0C"/>
    <w:rsid w:val="009E3D5E"/>
    <w:rsid w:val="00A26E21"/>
    <w:rsid w:val="00A842C2"/>
    <w:rsid w:val="00AD3AB1"/>
    <w:rsid w:val="00AE74E4"/>
    <w:rsid w:val="00B243D6"/>
    <w:rsid w:val="00B63F1B"/>
    <w:rsid w:val="00B65EE9"/>
    <w:rsid w:val="00B71FB4"/>
    <w:rsid w:val="00B9246A"/>
    <w:rsid w:val="00BE617D"/>
    <w:rsid w:val="00C023EA"/>
    <w:rsid w:val="00C05394"/>
    <w:rsid w:val="00C3422C"/>
    <w:rsid w:val="00C52C83"/>
    <w:rsid w:val="00C62690"/>
    <w:rsid w:val="00D5742A"/>
    <w:rsid w:val="00D615DC"/>
    <w:rsid w:val="00DC2E60"/>
    <w:rsid w:val="00DC7C37"/>
    <w:rsid w:val="00DE4676"/>
    <w:rsid w:val="00DE76EB"/>
    <w:rsid w:val="00E074B5"/>
    <w:rsid w:val="00E9228B"/>
    <w:rsid w:val="00F12C7C"/>
    <w:rsid w:val="00F13018"/>
    <w:rsid w:val="00F151D1"/>
    <w:rsid w:val="00F16E0B"/>
    <w:rsid w:val="00F448F4"/>
    <w:rsid w:val="00F71500"/>
    <w:rsid w:val="00FE0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2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B9246A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9246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B9246A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B9246A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B9246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342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msbrno@io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522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Vavřík</dc:creator>
  <cp:lastModifiedBy>Filipová Magdaléna</cp:lastModifiedBy>
  <cp:revision>2</cp:revision>
  <dcterms:created xsi:type="dcterms:W3CDTF">2013-05-28T08:49:00Z</dcterms:created>
  <dcterms:modified xsi:type="dcterms:W3CDTF">2013-05-28T08:49:00Z</dcterms:modified>
</cp:coreProperties>
</file>