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12" w:rsidRDefault="00323112" w:rsidP="00323112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23112" w:rsidRDefault="00323112" w:rsidP="00323112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23112" w:rsidRDefault="00323112" w:rsidP="0032311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23112" w:rsidRDefault="00323112" w:rsidP="0032311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23112" w:rsidRDefault="00323112" w:rsidP="00323112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323112" w:rsidRDefault="00323112" w:rsidP="00323112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23112" w:rsidRPr="000B2205" w:rsidRDefault="00323112" w:rsidP="00323112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0B2205">
        <w:rPr>
          <w:rFonts w:ascii="Times New Roman" w:hAnsi="Times New Roman"/>
          <w:i/>
          <w:sz w:val="24"/>
          <w:szCs w:val="24"/>
        </w:rPr>
        <w:t xml:space="preserve">Bc. Hana </w:t>
      </w:r>
      <w:proofErr w:type="spellStart"/>
      <w:r w:rsidR="000B2205">
        <w:rPr>
          <w:rFonts w:ascii="Times New Roman" w:hAnsi="Times New Roman"/>
          <w:i/>
          <w:sz w:val="24"/>
          <w:szCs w:val="24"/>
        </w:rPr>
        <w:t>Vítová</w:t>
      </w:r>
      <w:proofErr w:type="spellEnd"/>
    </w:p>
    <w:p w:rsidR="00323112" w:rsidRDefault="00323112" w:rsidP="0032311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0B2205">
        <w:rPr>
          <w:b/>
          <w:i/>
          <w:sz w:val="24"/>
          <w:szCs w:val="24"/>
        </w:rPr>
        <w:tab/>
        <w:t>Učitel základní školy jako činitel axiologické geneze u žáka</w:t>
      </w:r>
      <w:r>
        <w:rPr>
          <w:sz w:val="24"/>
          <w:szCs w:val="24"/>
        </w:rPr>
        <w:tab/>
      </w:r>
    </w:p>
    <w:p w:rsidR="00323112" w:rsidRDefault="00323112" w:rsidP="0032311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0B2205">
        <w:rPr>
          <w:i/>
          <w:sz w:val="24"/>
          <w:szCs w:val="24"/>
        </w:rPr>
        <w:t xml:space="preserve">              PaedDr. Libuše Mazánková, Dr.</w:t>
      </w:r>
    </w:p>
    <w:p w:rsidR="00323112" w:rsidRDefault="00323112" w:rsidP="00323112">
      <w:pPr>
        <w:jc w:val="both"/>
        <w:rPr>
          <w:sz w:val="24"/>
          <w:szCs w:val="24"/>
        </w:rPr>
      </w:pPr>
    </w:p>
    <w:p w:rsidR="00C036D7" w:rsidRDefault="00C036D7" w:rsidP="00323112">
      <w:pPr>
        <w:rPr>
          <w:i/>
          <w:sz w:val="24"/>
          <w:szCs w:val="24"/>
        </w:rPr>
      </w:pPr>
    </w:p>
    <w:p w:rsidR="00323112" w:rsidRDefault="00323112" w:rsidP="00323112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323112" w:rsidRPr="002B5261" w:rsidRDefault="002B5261" w:rsidP="00C036D7">
      <w:pPr>
        <w:jc w:val="both"/>
        <w:rPr>
          <w:sz w:val="24"/>
          <w:szCs w:val="24"/>
        </w:rPr>
      </w:pPr>
      <w:r>
        <w:rPr>
          <w:sz w:val="24"/>
          <w:szCs w:val="24"/>
        </w:rPr>
        <w:t>Téma diplomo</w:t>
      </w:r>
      <w:r w:rsidR="00CD6A95">
        <w:rPr>
          <w:sz w:val="24"/>
          <w:szCs w:val="24"/>
        </w:rPr>
        <w:t xml:space="preserve">vé práce je zaměřeno na osobnost učitele. </w:t>
      </w:r>
      <w:r w:rsidR="00C036D7">
        <w:rPr>
          <w:sz w:val="24"/>
          <w:szCs w:val="24"/>
        </w:rPr>
        <w:t xml:space="preserve">Cíl práce je stanoven a vychází z tématu práce. </w:t>
      </w:r>
      <w:r w:rsidR="001F0D33">
        <w:rPr>
          <w:sz w:val="24"/>
          <w:szCs w:val="24"/>
        </w:rPr>
        <w:t>Autorce se ho podařilo splnit.</w:t>
      </w:r>
    </w:p>
    <w:p w:rsidR="00323112" w:rsidRDefault="00323112" w:rsidP="00C036D7">
      <w:pPr>
        <w:jc w:val="both"/>
        <w:rPr>
          <w:i/>
          <w:sz w:val="24"/>
          <w:szCs w:val="24"/>
        </w:rPr>
      </w:pPr>
    </w:p>
    <w:p w:rsidR="00323112" w:rsidRDefault="00323112" w:rsidP="00323112">
      <w:pPr>
        <w:rPr>
          <w:i/>
          <w:sz w:val="24"/>
          <w:szCs w:val="24"/>
        </w:rPr>
      </w:pPr>
    </w:p>
    <w:p w:rsidR="00323112" w:rsidRDefault="00323112" w:rsidP="00323112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323112" w:rsidRDefault="00C036D7" w:rsidP="0007757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je vhodně zvolena. </w:t>
      </w:r>
      <w:r w:rsidR="00077575">
        <w:rPr>
          <w:sz w:val="24"/>
          <w:szCs w:val="24"/>
        </w:rPr>
        <w:t xml:space="preserve">Práce je rozdělena na část teoretickou a praktickou. Empirická část prezentuje výzkum založený na analýze rozhovorů. Zvolený postup i použité metody odpovídají cíli práce. </w:t>
      </w:r>
    </w:p>
    <w:p w:rsidR="00323112" w:rsidRDefault="00323112" w:rsidP="00077575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323112" w:rsidRDefault="00077575" w:rsidP="00323112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je na vysoké odborné úrovni. Je přínosem pro studovaný obor. Výsledků se dá využít velmi dobře v praxi.</w:t>
      </w: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323112" w:rsidRPr="00077575" w:rsidRDefault="00077575" w:rsidP="00323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prostudovala velké množství literatury, patřičně na ni odkazuje. Seznam literatury </w:t>
      </w:r>
      <w:r w:rsidR="00C036D7">
        <w:rPr>
          <w:sz w:val="24"/>
          <w:szCs w:val="24"/>
        </w:rPr>
        <w:t>je podle ČSN. Citace literatury je správná.</w:t>
      </w:r>
    </w:p>
    <w:p w:rsidR="00323112" w:rsidRDefault="00323112" w:rsidP="00323112">
      <w:pPr>
        <w:jc w:val="both"/>
        <w:rPr>
          <w:i/>
          <w:sz w:val="24"/>
          <w:szCs w:val="24"/>
        </w:rPr>
      </w:pPr>
    </w:p>
    <w:p w:rsidR="00323112" w:rsidRDefault="00323112" w:rsidP="00323112">
      <w:pPr>
        <w:jc w:val="both"/>
        <w:rPr>
          <w:i/>
          <w:sz w:val="24"/>
          <w:szCs w:val="24"/>
        </w:rPr>
      </w:pPr>
    </w:p>
    <w:p w:rsidR="00323112" w:rsidRDefault="00323112" w:rsidP="00323112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323112" w:rsidRDefault="00BF74BA" w:rsidP="00323112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výrazně překračuje zadání. Po jazykové, form</w:t>
      </w:r>
      <w:r w:rsidR="007D738D">
        <w:rPr>
          <w:sz w:val="24"/>
          <w:szCs w:val="24"/>
        </w:rPr>
        <w:t xml:space="preserve">ální a stylistické stránce je práce na velmi dobré úrovni. </w:t>
      </w: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323112" w:rsidRDefault="007D738D" w:rsidP="00323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Při obhajobě </w:t>
      </w:r>
      <w:r w:rsidR="00077575">
        <w:rPr>
          <w:sz w:val="24"/>
          <w:szCs w:val="24"/>
        </w:rPr>
        <w:t>pohovořte o osobnosti učitele z pohledu axiologie.</w:t>
      </w: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>doporučuj</w:t>
      </w:r>
      <w:r>
        <w:rPr>
          <w:sz w:val="24"/>
          <w:szCs w:val="24"/>
        </w:rPr>
        <w:t xml:space="preserve"> k obhajobě a hodnotím ji stupněm </w:t>
      </w:r>
      <w:r>
        <w:rPr>
          <w:b/>
          <w:sz w:val="24"/>
          <w:szCs w:val="24"/>
        </w:rPr>
        <w:t xml:space="preserve">A </w:t>
      </w:r>
      <w:r w:rsidR="002B5261">
        <w:rPr>
          <w:b/>
          <w:sz w:val="24"/>
          <w:szCs w:val="24"/>
        </w:rPr>
        <w:t xml:space="preserve"> - výborně.</w:t>
      </w: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323112" w:rsidP="00323112">
      <w:pPr>
        <w:jc w:val="both"/>
        <w:rPr>
          <w:sz w:val="24"/>
          <w:szCs w:val="24"/>
        </w:rPr>
      </w:pPr>
    </w:p>
    <w:p w:rsidR="00323112" w:rsidRDefault="002B5261" w:rsidP="0032311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Datum: 29. 4. 2013</w:t>
      </w:r>
    </w:p>
    <w:p w:rsidR="00323112" w:rsidRDefault="00323112" w:rsidP="003231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323112" w:rsidRDefault="00323112" w:rsidP="00323112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8F6538" w:rsidRDefault="008F6538"/>
    <w:sectPr w:rsidR="008F6538" w:rsidSect="008F6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3112"/>
    <w:rsid w:val="00003BA3"/>
    <w:rsid w:val="00077575"/>
    <w:rsid w:val="000B2205"/>
    <w:rsid w:val="001F0D33"/>
    <w:rsid w:val="002B0F08"/>
    <w:rsid w:val="002B5261"/>
    <w:rsid w:val="002C253F"/>
    <w:rsid w:val="002D7284"/>
    <w:rsid w:val="0030558D"/>
    <w:rsid w:val="00323112"/>
    <w:rsid w:val="007D738D"/>
    <w:rsid w:val="008F6538"/>
    <w:rsid w:val="00BF74BA"/>
    <w:rsid w:val="00C036D7"/>
    <w:rsid w:val="00CD6A95"/>
    <w:rsid w:val="00D47662"/>
    <w:rsid w:val="00F526BD"/>
    <w:rsid w:val="00F53F36"/>
    <w:rsid w:val="00FC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31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23112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32311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23112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23112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7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2013-04-30T14:05:00Z</dcterms:created>
  <dcterms:modified xsi:type="dcterms:W3CDTF">2013-04-30T14:05:00Z</dcterms:modified>
</cp:coreProperties>
</file>