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D80" w:rsidRDefault="00844D80" w:rsidP="00844D80">
      <w:pPr>
        <w:pStyle w:val="Nzev"/>
        <w:jc w:val="left"/>
        <w:rPr>
          <w:rFonts w:ascii="Times New Roman" w:hAnsi="Times New Roman"/>
          <w:b w:val="0"/>
          <w:i/>
          <w:sz w:val="24"/>
          <w:szCs w:val="24"/>
        </w:rPr>
      </w:pPr>
      <w:r>
        <w:rPr>
          <w:rFonts w:ascii="Times New Roman" w:hAnsi="Times New Roman"/>
          <w:b w:val="0"/>
          <w:i/>
          <w:sz w:val="24"/>
          <w:szCs w:val="24"/>
        </w:rPr>
        <w:t>Univerzita Tomáše Bati ve Zlíně</w:t>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t>Institut mezioborových studií Brno</w:t>
      </w:r>
    </w:p>
    <w:p w:rsidR="00844D80" w:rsidRDefault="00844D80" w:rsidP="00844D80">
      <w:pPr>
        <w:pStyle w:val="Nzev"/>
        <w:jc w:val="left"/>
        <w:rPr>
          <w:rFonts w:ascii="Times New Roman" w:hAnsi="Times New Roman"/>
          <w:b w:val="0"/>
          <w:i/>
          <w:sz w:val="20"/>
        </w:rPr>
      </w:pPr>
      <w:r>
        <w:rPr>
          <w:rFonts w:ascii="Times New Roman" w:hAnsi="Times New Roman"/>
          <w:b w:val="0"/>
          <w:i/>
          <w:sz w:val="20"/>
        </w:rPr>
        <w:t xml:space="preserve">Fakulta humanitních studií  </w:t>
      </w:r>
    </w:p>
    <w:p w:rsidR="00844D80" w:rsidRDefault="00844D80" w:rsidP="00844D80">
      <w:pPr>
        <w:pStyle w:val="Nzev"/>
        <w:rPr>
          <w:rFonts w:ascii="Times New Roman" w:hAnsi="Times New Roman"/>
          <w:b w:val="0"/>
          <w:i/>
          <w:sz w:val="24"/>
          <w:szCs w:val="24"/>
        </w:rPr>
      </w:pPr>
    </w:p>
    <w:p w:rsidR="00844D80" w:rsidRDefault="00844D80" w:rsidP="00844D80">
      <w:pPr>
        <w:pStyle w:val="Nzev"/>
        <w:rPr>
          <w:rFonts w:ascii="Times New Roman" w:hAnsi="Times New Roman"/>
          <w:b w:val="0"/>
          <w:i/>
          <w:sz w:val="24"/>
          <w:szCs w:val="24"/>
        </w:rPr>
      </w:pPr>
    </w:p>
    <w:p w:rsidR="00844D80" w:rsidRDefault="00844D80" w:rsidP="00844D80">
      <w:pPr>
        <w:pStyle w:val="Nzev"/>
        <w:rPr>
          <w:rFonts w:ascii="Times New Roman" w:hAnsi="Times New Roman"/>
          <w:b w:val="0"/>
          <w:i/>
          <w:sz w:val="24"/>
          <w:szCs w:val="24"/>
        </w:rPr>
      </w:pPr>
    </w:p>
    <w:p w:rsidR="00844D80" w:rsidRDefault="00844D80" w:rsidP="00844D80">
      <w:pPr>
        <w:pStyle w:val="Nzev"/>
        <w:rPr>
          <w:rFonts w:ascii="Times New Roman" w:hAnsi="Times New Roman"/>
          <w:i/>
          <w:sz w:val="24"/>
          <w:szCs w:val="24"/>
        </w:rPr>
      </w:pPr>
      <w:r>
        <w:rPr>
          <w:rFonts w:ascii="Times New Roman" w:hAnsi="Times New Roman"/>
          <w:i/>
          <w:sz w:val="24"/>
          <w:szCs w:val="24"/>
        </w:rPr>
        <w:t>Posudek oponenta bakalářské práce</w:t>
      </w:r>
    </w:p>
    <w:p w:rsidR="00844D80" w:rsidRDefault="00844D80" w:rsidP="00844D80">
      <w:pPr>
        <w:pStyle w:val="Nzev"/>
        <w:rPr>
          <w:rFonts w:ascii="Times New Roman" w:hAnsi="Times New Roman"/>
          <w:b w:val="0"/>
          <w:sz w:val="24"/>
          <w:szCs w:val="24"/>
        </w:rPr>
      </w:pPr>
    </w:p>
    <w:p w:rsidR="00844D80" w:rsidRDefault="00844D80" w:rsidP="00844D80">
      <w:pPr>
        <w:pStyle w:val="Nzev"/>
        <w:rPr>
          <w:rFonts w:ascii="Times New Roman" w:hAnsi="Times New Roman"/>
          <w:b w:val="0"/>
          <w:sz w:val="24"/>
          <w:szCs w:val="24"/>
        </w:rPr>
      </w:pPr>
    </w:p>
    <w:p w:rsidR="00844D80" w:rsidRDefault="00844D80" w:rsidP="00844D80">
      <w:pPr>
        <w:pStyle w:val="Nzev"/>
        <w:jc w:val="left"/>
        <w:rPr>
          <w:rFonts w:ascii="Times New Roman" w:hAnsi="Times New Roman"/>
          <w:bCs/>
          <w:sz w:val="24"/>
          <w:szCs w:val="24"/>
        </w:rPr>
      </w:pPr>
      <w:r>
        <w:rPr>
          <w:rFonts w:ascii="Times New Roman" w:hAnsi="Times New Roman"/>
          <w:b w:val="0"/>
          <w:i/>
          <w:sz w:val="24"/>
          <w:szCs w:val="24"/>
        </w:rPr>
        <w:t xml:space="preserve">Jméno autorky: </w:t>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Cs/>
          <w:sz w:val="24"/>
          <w:szCs w:val="24"/>
        </w:rPr>
        <w:t>Jitka Antošová</w:t>
      </w:r>
    </w:p>
    <w:p w:rsidR="00844D80" w:rsidRDefault="00844D80" w:rsidP="00844D80">
      <w:pPr>
        <w:jc w:val="both"/>
        <w:rPr>
          <w:sz w:val="24"/>
          <w:szCs w:val="24"/>
        </w:rPr>
      </w:pPr>
      <w:r>
        <w:rPr>
          <w:i/>
          <w:sz w:val="24"/>
          <w:szCs w:val="24"/>
        </w:rPr>
        <w:t>Název práce:</w:t>
      </w:r>
      <w:r>
        <w:rPr>
          <w:b/>
          <w:i/>
          <w:sz w:val="24"/>
          <w:szCs w:val="24"/>
        </w:rPr>
        <w:tab/>
      </w:r>
      <w:r>
        <w:rPr>
          <w:b/>
          <w:i/>
          <w:sz w:val="24"/>
          <w:szCs w:val="24"/>
        </w:rPr>
        <w:tab/>
      </w:r>
      <w:r>
        <w:rPr>
          <w:b/>
          <w:i/>
          <w:sz w:val="24"/>
          <w:szCs w:val="24"/>
        </w:rPr>
        <w:tab/>
      </w:r>
      <w:r>
        <w:rPr>
          <w:b/>
          <w:sz w:val="24"/>
          <w:szCs w:val="24"/>
        </w:rPr>
        <w:t>Asistence jako jedna z forem pomoci rodinám</w:t>
      </w:r>
      <w:r>
        <w:rPr>
          <w:sz w:val="24"/>
          <w:szCs w:val="24"/>
        </w:rPr>
        <w:tab/>
      </w:r>
    </w:p>
    <w:p w:rsidR="00844D80" w:rsidRDefault="00844D80" w:rsidP="00844D80">
      <w:pPr>
        <w:jc w:val="both"/>
        <w:rPr>
          <w:sz w:val="24"/>
          <w:szCs w:val="24"/>
        </w:rPr>
      </w:pPr>
      <w:r>
        <w:rPr>
          <w:i/>
          <w:sz w:val="24"/>
          <w:szCs w:val="24"/>
        </w:rPr>
        <w:t>Oponent práce:</w:t>
      </w:r>
      <w:r>
        <w:rPr>
          <w:i/>
          <w:sz w:val="24"/>
          <w:szCs w:val="24"/>
        </w:rPr>
        <w:tab/>
      </w:r>
      <w:r>
        <w:rPr>
          <w:i/>
          <w:sz w:val="24"/>
          <w:szCs w:val="24"/>
        </w:rPr>
        <w:tab/>
      </w:r>
      <w:r w:rsidRPr="00844D80">
        <w:rPr>
          <w:b/>
          <w:sz w:val="24"/>
          <w:szCs w:val="24"/>
        </w:rPr>
        <w:t>Mgr. František Sýkora</w:t>
      </w:r>
    </w:p>
    <w:p w:rsidR="00844D80" w:rsidRDefault="00844D80" w:rsidP="00844D80">
      <w:pPr>
        <w:jc w:val="both"/>
        <w:rPr>
          <w:sz w:val="24"/>
          <w:szCs w:val="24"/>
        </w:rPr>
      </w:pPr>
      <w:r>
        <w:rPr>
          <w:sz w:val="24"/>
          <w:szCs w:val="24"/>
        </w:rPr>
        <w:tab/>
      </w:r>
    </w:p>
    <w:p w:rsidR="00844D80" w:rsidRDefault="00844D80" w:rsidP="00844D80">
      <w:pPr>
        <w:jc w:val="both"/>
        <w:rPr>
          <w:sz w:val="24"/>
          <w:szCs w:val="24"/>
        </w:rPr>
      </w:pPr>
    </w:p>
    <w:p w:rsidR="00844D80" w:rsidRPr="002B5F14" w:rsidRDefault="00844D80" w:rsidP="00844D80">
      <w:pPr>
        <w:jc w:val="both"/>
        <w:rPr>
          <w:b/>
          <w:iCs/>
          <w:sz w:val="24"/>
          <w:szCs w:val="24"/>
        </w:rPr>
      </w:pPr>
      <w:r w:rsidRPr="002B5F14">
        <w:rPr>
          <w:b/>
          <w:sz w:val="24"/>
          <w:szCs w:val="24"/>
        </w:rPr>
        <w:t>Téma, zaměření a cíl práce</w:t>
      </w:r>
      <w:r w:rsidRPr="002B5F14">
        <w:rPr>
          <w:b/>
          <w:iCs/>
          <w:sz w:val="24"/>
          <w:szCs w:val="24"/>
        </w:rPr>
        <w:t xml:space="preserve"> </w:t>
      </w:r>
    </w:p>
    <w:p w:rsidR="00844D80" w:rsidRDefault="00844D80" w:rsidP="00844D80">
      <w:pPr>
        <w:jc w:val="both"/>
        <w:rPr>
          <w:iCs/>
          <w:sz w:val="24"/>
          <w:szCs w:val="24"/>
        </w:rPr>
      </w:pPr>
    </w:p>
    <w:p w:rsidR="00844D80" w:rsidRDefault="00844D80" w:rsidP="00844D80">
      <w:pPr>
        <w:jc w:val="both"/>
        <w:rPr>
          <w:iCs/>
          <w:sz w:val="24"/>
          <w:szCs w:val="24"/>
        </w:rPr>
      </w:pPr>
      <w:r>
        <w:rPr>
          <w:iCs/>
          <w:sz w:val="24"/>
          <w:szCs w:val="24"/>
        </w:rPr>
        <w:t>Tématem práce je asistence jako forma pomoci rodinám, zaměřená na seniory. Cílem práce bylo zjistit, zda jsou rodiny ochotny starat se o nesoběstačného seniora a jaké důvody vedou seniory k rozhodnutí pro pobyt v ústavních zařízeních.</w:t>
      </w:r>
    </w:p>
    <w:p w:rsidR="00844D80" w:rsidRDefault="00844D80" w:rsidP="00844D80">
      <w:pPr>
        <w:rPr>
          <w:i/>
          <w:sz w:val="24"/>
          <w:szCs w:val="24"/>
        </w:rPr>
      </w:pPr>
    </w:p>
    <w:p w:rsidR="00844D80" w:rsidRPr="002B5F14" w:rsidRDefault="00844D80" w:rsidP="00844D80">
      <w:pPr>
        <w:jc w:val="both"/>
        <w:rPr>
          <w:b/>
          <w:iCs/>
          <w:sz w:val="24"/>
          <w:szCs w:val="24"/>
        </w:rPr>
      </w:pPr>
      <w:r w:rsidRPr="002B5F14">
        <w:rPr>
          <w:b/>
          <w:sz w:val="24"/>
          <w:szCs w:val="24"/>
        </w:rPr>
        <w:t>Struktura práce, vhodnost zvoleného postupu a použitých metod</w:t>
      </w:r>
      <w:r w:rsidRPr="002B5F14">
        <w:rPr>
          <w:b/>
          <w:iCs/>
          <w:sz w:val="24"/>
          <w:szCs w:val="24"/>
        </w:rPr>
        <w:t xml:space="preserve">  </w:t>
      </w:r>
    </w:p>
    <w:p w:rsidR="00844D80" w:rsidRDefault="00844D80" w:rsidP="00844D80">
      <w:pPr>
        <w:jc w:val="both"/>
        <w:rPr>
          <w:iCs/>
          <w:sz w:val="24"/>
          <w:szCs w:val="24"/>
        </w:rPr>
      </w:pPr>
    </w:p>
    <w:p w:rsidR="00844D80" w:rsidRPr="00844D80" w:rsidRDefault="00844D80" w:rsidP="00844D80">
      <w:pPr>
        <w:jc w:val="both"/>
        <w:rPr>
          <w:iCs/>
          <w:sz w:val="24"/>
          <w:szCs w:val="24"/>
        </w:rPr>
      </w:pPr>
      <w:r>
        <w:rPr>
          <w:iCs/>
          <w:sz w:val="24"/>
          <w:szCs w:val="24"/>
        </w:rPr>
        <w:t>Práce je strukturovaná do pěti kapitol. První dvě vymezují pojmy a aspekty stárnutí, třetí a čtvrtá</w:t>
      </w:r>
      <w:r w:rsidR="002B5F14">
        <w:rPr>
          <w:iCs/>
          <w:sz w:val="24"/>
          <w:szCs w:val="24"/>
        </w:rPr>
        <w:t xml:space="preserve"> se zabývají potřebami a službami pro seniory. Pátá pak popisuje stáří jako společenský fenomén. </w:t>
      </w:r>
    </w:p>
    <w:p w:rsidR="00844D80" w:rsidRDefault="00844D80" w:rsidP="00844D80">
      <w:pPr>
        <w:jc w:val="both"/>
        <w:rPr>
          <w:iCs/>
          <w:sz w:val="24"/>
          <w:szCs w:val="24"/>
        </w:rPr>
      </w:pPr>
    </w:p>
    <w:p w:rsidR="002B5F14" w:rsidRDefault="00844D80" w:rsidP="00844D80">
      <w:pPr>
        <w:jc w:val="both"/>
        <w:rPr>
          <w:iCs/>
          <w:sz w:val="24"/>
          <w:szCs w:val="24"/>
        </w:rPr>
      </w:pPr>
      <w:r w:rsidRPr="002B5F14">
        <w:rPr>
          <w:b/>
          <w:sz w:val="24"/>
          <w:szCs w:val="24"/>
        </w:rPr>
        <w:t>Odborná úroveň, opodstatněnost závěrů, vlastní přínos, přínos pro rozvoj oboru sociální pedagogika</w:t>
      </w:r>
      <w:r>
        <w:rPr>
          <w:iCs/>
          <w:sz w:val="24"/>
          <w:szCs w:val="24"/>
        </w:rPr>
        <w:t xml:space="preserve"> </w:t>
      </w:r>
    </w:p>
    <w:p w:rsidR="002B5F14" w:rsidRDefault="002B5F14" w:rsidP="00844D80">
      <w:pPr>
        <w:jc w:val="both"/>
        <w:rPr>
          <w:iCs/>
          <w:sz w:val="24"/>
          <w:szCs w:val="24"/>
        </w:rPr>
      </w:pPr>
    </w:p>
    <w:p w:rsidR="00844D80" w:rsidRDefault="002B5F14" w:rsidP="00844D80">
      <w:pPr>
        <w:jc w:val="both"/>
        <w:rPr>
          <w:sz w:val="24"/>
          <w:szCs w:val="24"/>
        </w:rPr>
      </w:pPr>
      <w:r>
        <w:rPr>
          <w:sz w:val="24"/>
          <w:szCs w:val="24"/>
        </w:rPr>
        <w:t>Práce má dobrou úroveň. Teoretická část má kompilační charakter, řeší obecně známou problematiku týkající se seniorů. Tématu asistence bylo věnováno méně pozornosti. Kladně lze hodnotit výzkumné šetření, které autorka rozdělila na část prováděnou se seniory v domovech seniorů a část se seniory v do</w:t>
      </w:r>
      <w:r w:rsidR="00FC6CE8">
        <w:rPr>
          <w:sz w:val="24"/>
          <w:szCs w:val="24"/>
        </w:rPr>
        <w:t>mácím prostředí. Závěr „</w:t>
      </w:r>
      <w:r>
        <w:rPr>
          <w:sz w:val="24"/>
          <w:szCs w:val="24"/>
        </w:rPr>
        <w:t>Většina seniorů upřednostňuje setrvání v domácím prostředí“ lze přijmout.</w:t>
      </w:r>
    </w:p>
    <w:p w:rsidR="002B5F14" w:rsidRDefault="002B5F14" w:rsidP="00844D80">
      <w:pPr>
        <w:jc w:val="both"/>
        <w:rPr>
          <w:sz w:val="24"/>
          <w:szCs w:val="24"/>
        </w:rPr>
      </w:pPr>
    </w:p>
    <w:p w:rsidR="002B5F14" w:rsidRDefault="00844D80" w:rsidP="00844D80">
      <w:pPr>
        <w:jc w:val="both"/>
        <w:rPr>
          <w:iCs/>
          <w:sz w:val="24"/>
          <w:szCs w:val="24"/>
        </w:rPr>
      </w:pPr>
      <w:r w:rsidRPr="002B5F14">
        <w:rPr>
          <w:b/>
          <w:sz w:val="24"/>
          <w:szCs w:val="24"/>
        </w:rPr>
        <w:t>Práce s literaturou</w:t>
      </w:r>
      <w:r>
        <w:rPr>
          <w:iCs/>
          <w:sz w:val="24"/>
          <w:szCs w:val="24"/>
        </w:rPr>
        <w:t xml:space="preserve"> </w:t>
      </w:r>
    </w:p>
    <w:p w:rsidR="002B5F14" w:rsidRDefault="002B5F14" w:rsidP="00844D80">
      <w:pPr>
        <w:jc w:val="both"/>
        <w:rPr>
          <w:iCs/>
          <w:sz w:val="24"/>
          <w:szCs w:val="24"/>
        </w:rPr>
      </w:pPr>
    </w:p>
    <w:p w:rsidR="00844D80" w:rsidRDefault="002B5F14" w:rsidP="00844D80">
      <w:pPr>
        <w:jc w:val="both"/>
        <w:rPr>
          <w:sz w:val="24"/>
          <w:szCs w:val="24"/>
        </w:rPr>
      </w:pPr>
      <w:r>
        <w:rPr>
          <w:sz w:val="24"/>
          <w:szCs w:val="24"/>
        </w:rPr>
        <w:t>Literatura je dostatečná, autorka však v některých případech není důsledná, v odkazech je sice uveden autor, ale není uváděna strana.</w:t>
      </w:r>
    </w:p>
    <w:p w:rsidR="002B5F14" w:rsidRPr="002B5F14" w:rsidRDefault="002B5F14" w:rsidP="00844D80">
      <w:pPr>
        <w:jc w:val="both"/>
        <w:rPr>
          <w:sz w:val="24"/>
          <w:szCs w:val="24"/>
        </w:rPr>
      </w:pPr>
    </w:p>
    <w:p w:rsidR="00844D80" w:rsidRDefault="00844D80" w:rsidP="00844D80">
      <w:pPr>
        <w:jc w:val="both"/>
        <w:rPr>
          <w:iCs/>
          <w:sz w:val="24"/>
          <w:szCs w:val="24"/>
        </w:rPr>
      </w:pPr>
      <w:r w:rsidRPr="002B5F14">
        <w:rPr>
          <w:b/>
          <w:sz w:val="24"/>
          <w:szCs w:val="24"/>
        </w:rPr>
        <w:t>Rozsah práce, jazyková, stylistická a formální úprava</w:t>
      </w:r>
      <w:r w:rsidR="00FC6CE8">
        <w:rPr>
          <w:b/>
          <w:sz w:val="24"/>
          <w:szCs w:val="24"/>
        </w:rPr>
        <w:t xml:space="preserve"> </w:t>
      </w:r>
      <w:r w:rsidR="002B5F14">
        <w:rPr>
          <w:iCs/>
          <w:sz w:val="24"/>
          <w:szCs w:val="24"/>
        </w:rPr>
        <w:t>odpovídá stanoveným požadavkům</w:t>
      </w:r>
      <w:r w:rsidR="00FC6CE8">
        <w:rPr>
          <w:iCs/>
          <w:sz w:val="24"/>
          <w:szCs w:val="24"/>
        </w:rPr>
        <w:t>.</w:t>
      </w:r>
    </w:p>
    <w:p w:rsidR="002B5F14" w:rsidRDefault="002B5F14" w:rsidP="00844D80">
      <w:pPr>
        <w:jc w:val="both"/>
        <w:rPr>
          <w:iCs/>
          <w:sz w:val="24"/>
          <w:szCs w:val="24"/>
        </w:rPr>
      </w:pPr>
    </w:p>
    <w:p w:rsidR="00844D80" w:rsidRDefault="00844D80" w:rsidP="00844D80">
      <w:pPr>
        <w:jc w:val="both"/>
        <w:rPr>
          <w:iCs/>
          <w:sz w:val="24"/>
          <w:szCs w:val="24"/>
        </w:rPr>
      </w:pPr>
      <w:r w:rsidRPr="002B5F14">
        <w:rPr>
          <w:b/>
          <w:sz w:val="24"/>
          <w:szCs w:val="24"/>
        </w:rPr>
        <w:t>Připomínky, náměty, otázky pro obhajobu</w:t>
      </w:r>
      <w:r>
        <w:rPr>
          <w:iCs/>
          <w:sz w:val="24"/>
          <w:szCs w:val="24"/>
        </w:rPr>
        <w:t xml:space="preserve"> </w:t>
      </w:r>
    </w:p>
    <w:p w:rsidR="002B5F14" w:rsidRDefault="002B5F14" w:rsidP="00844D80">
      <w:pPr>
        <w:jc w:val="both"/>
        <w:rPr>
          <w:iCs/>
          <w:sz w:val="24"/>
          <w:szCs w:val="24"/>
        </w:rPr>
      </w:pPr>
    </w:p>
    <w:p w:rsidR="002B5F14" w:rsidRDefault="002B5F14" w:rsidP="00844D80">
      <w:pPr>
        <w:jc w:val="both"/>
        <w:rPr>
          <w:sz w:val="24"/>
          <w:szCs w:val="24"/>
          <w:u w:val="single"/>
        </w:rPr>
      </w:pPr>
      <w:r>
        <w:rPr>
          <w:iCs/>
          <w:sz w:val="24"/>
          <w:szCs w:val="24"/>
        </w:rPr>
        <w:t>Co může komplikovat a ztěžovat práci osobních asistentů?</w:t>
      </w:r>
    </w:p>
    <w:p w:rsidR="00844D80" w:rsidRDefault="00844D80" w:rsidP="00844D80">
      <w:pPr>
        <w:jc w:val="both"/>
        <w:rPr>
          <w:sz w:val="24"/>
          <w:szCs w:val="24"/>
        </w:rPr>
      </w:pPr>
    </w:p>
    <w:p w:rsidR="00844D80" w:rsidRPr="00D679E6" w:rsidRDefault="00D679E6" w:rsidP="00D679E6">
      <w:pPr>
        <w:pStyle w:val="Nadpis2"/>
        <w:numPr>
          <w:ilvl w:val="0"/>
          <w:numId w:val="0"/>
        </w:numPr>
        <w:jc w:val="left"/>
        <w:rPr>
          <w:bCs/>
          <w:szCs w:val="24"/>
        </w:rPr>
      </w:pPr>
      <w:r>
        <w:rPr>
          <w:bCs/>
          <w:szCs w:val="24"/>
        </w:rPr>
        <w:t xml:space="preserve">Hodnocení: </w:t>
      </w:r>
      <w:r w:rsidR="00844D80" w:rsidRPr="00D679E6">
        <w:rPr>
          <w:b w:val="0"/>
          <w:szCs w:val="24"/>
        </w:rPr>
        <w:t>Práci</w:t>
      </w:r>
      <w:r w:rsidR="00844D80">
        <w:rPr>
          <w:szCs w:val="24"/>
        </w:rPr>
        <w:t xml:space="preserve"> </w:t>
      </w:r>
      <w:r w:rsidR="00844D80" w:rsidRPr="00D679E6">
        <w:rPr>
          <w:color w:val="000000"/>
          <w:szCs w:val="24"/>
        </w:rPr>
        <w:t>doporučuji</w:t>
      </w:r>
      <w:r w:rsidR="00844D80">
        <w:rPr>
          <w:szCs w:val="24"/>
        </w:rPr>
        <w:t xml:space="preserve"> </w:t>
      </w:r>
      <w:r w:rsidR="00844D80" w:rsidRPr="00D679E6">
        <w:rPr>
          <w:b w:val="0"/>
          <w:szCs w:val="24"/>
        </w:rPr>
        <w:t>k obhajobě a hodnotím ji</w:t>
      </w:r>
      <w:r>
        <w:rPr>
          <w:szCs w:val="24"/>
        </w:rPr>
        <w:t xml:space="preserve"> </w:t>
      </w:r>
      <w:r w:rsidR="00844D80" w:rsidRPr="00D679E6">
        <w:rPr>
          <w:b w:val="0"/>
          <w:szCs w:val="24"/>
        </w:rPr>
        <w:t>stupněm</w:t>
      </w:r>
      <w:r w:rsidR="00844D80">
        <w:rPr>
          <w:szCs w:val="24"/>
        </w:rPr>
        <w:t xml:space="preserve"> </w:t>
      </w:r>
      <w:r w:rsidRPr="00D679E6">
        <w:rPr>
          <w:color w:val="000000"/>
          <w:szCs w:val="24"/>
        </w:rPr>
        <w:t>C - dobře</w:t>
      </w:r>
      <w:r w:rsidR="00844D80">
        <w:rPr>
          <w:b w:val="0"/>
          <w:color w:val="000000"/>
          <w:szCs w:val="24"/>
        </w:rPr>
        <w:t xml:space="preserve">. </w:t>
      </w:r>
    </w:p>
    <w:p w:rsidR="00844D80" w:rsidRDefault="00844D80" w:rsidP="00844D80">
      <w:pPr>
        <w:jc w:val="both"/>
        <w:rPr>
          <w:b/>
          <w:color w:val="000000"/>
          <w:sz w:val="24"/>
          <w:szCs w:val="24"/>
        </w:rPr>
      </w:pPr>
    </w:p>
    <w:p w:rsidR="00844D80" w:rsidRDefault="00844D80" w:rsidP="00844D80">
      <w:pPr>
        <w:jc w:val="both"/>
        <w:rPr>
          <w:b/>
          <w:color w:val="000000"/>
          <w:sz w:val="24"/>
          <w:szCs w:val="24"/>
        </w:rPr>
      </w:pPr>
    </w:p>
    <w:p w:rsidR="00844D80" w:rsidRDefault="00844D80" w:rsidP="00844D80">
      <w:pPr>
        <w:jc w:val="both"/>
        <w:rPr>
          <w:b/>
          <w:color w:val="000000"/>
          <w:sz w:val="24"/>
          <w:szCs w:val="24"/>
        </w:rPr>
      </w:pPr>
    </w:p>
    <w:p w:rsidR="00844D80" w:rsidRDefault="00844D80" w:rsidP="00844D80">
      <w:pPr>
        <w:jc w:val="both"/>
        <w:rPr>
          <w:b/>
          <w:color w:val="000000"/>
          <w:sz w:val="24"/>
          <w:szCs w:val="24"/>
        </w:rPr>
      </w:pPr>
    </w:p>
    <w:p w:rsidR="00844D80" w:rsidRDefault="00D679E6" w:rsidP="00844D80">
      <w:pPr>
        <w:jc w:val="both"/>
        <w:rPr>
          <w:i/>
          <w:sz w:val="24"/>
          <w:szCs w:val="24"/>
        </w:rPr>
      </w:pPr>
      <w:r>
        <w:rPr>
          <w:i/>
          <w:sz w:val="24"/>
          <w:szCs w:val="24"/>
        </w:rPr>
        <w:t xml:space="preserve">Datum: </w:t>
      </w:r>
      <w:proofErr w:type="gramStart"/>
      <w:r>
        <w:rPr>
          <w:i/>
          <w:sz w:val="24"/>
          <w:szCs w:val="24"/>
        </w:rPr>
        <w:t>18</w:t>
      </w:r>
      <w:r w:rsidR="00844D80">
        <w:rPr>
          <w:i/>
          <w:sz w:val="24"/>
          <w:szCs w:val="24"/>
        </w:rPr>
        <w:t>.12.2012</w:t>
      </w:r>
      <w:proofErr w:type="gramEnd"/>
    </w:p>
    <w:p w:rsidR="00844D80" w:rsidRDefault="00844D80" w:rsidP="00844D80">
      <w:pPr>
        <w:ind w:firstLine="708"/>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
    <w:p w:rsidR="00844D80" w:rsidRDefault="00844D80" w:rsidP="00844D80">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t xml:space="preserve">           Podpis</w:t>
      </w:r>
    </w:p>
    <w:p w:rsidR="00035520" w:rsidRDefault="00035520"/>
    <w:sectPr w:rsidR="00035520" w:rsidSect="009A2B0B">
      <w:footerReference w:type="default" r:id="rId7"/>
      <w:pgSz w:w="11906" w:h="16838"/>
      <w:pgMar w:top="851" w:right="1418" w:bottom="851" w:left="1418" w:header="708"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2A54" w:rsidRDefault="00CE2A54" w:rsidP="009A2B0B">
      <w:r>
        <w:separator/>
      </w:r>
    </w:p>
  </w:endnote>
  <w:endnote w:type="continuationSeparator" w:id="0">
    <w:p w:rsidR="00CE2A54" w:rsidRDefault="00CE2A54" w:rsidP="009A2B0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92B" w:rsidRDefault="000F58DF">
    <w:pPr>
      <w:pStyle w:val="Zpat"/>
      <w:ind w:right="360"/>
    </w:pPr>
    <w:r>
      <w:pict>
        <v:shapetype id="_x0000_t202" coordsize="21600,21600" o:spt="202" path="m,l,21600r21600,l21600,xe">
          <v:stroke joinstyle="miter"/>
          <v:path gradientshapeok="t" o:connecttype="rect"/>
        </v:shapetype>
        <v:shape id="_x0000_s1025" type="#_x0000_t202" style="position:absolute;margin-left:519.35pt;margin-top:.05pt;width:5pt;height:11.5pt;z-index:251660288;mso-wrap-distance-left:0;mso-wrap-distance-right:0;mso-position-horizontal-relative:page" stroked="f">
          <v:fill opacity="0" color2="black"/>
          <v:textbox style="mso-next-textbox:#_x0000_s1025" inset="0,0,0,0">
            <w:txbxContent>
              <w:p w:rsidR="00AE492B" w:rsidRPr="000F2545" w:rsidRDefault="00CE2A54" w:rsidP="000F2545"/>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2A54" w:rsidRDefault="00CE2A54" w:rsidP="009A2B0B">
      <w:r>
        <w:separator/>
      </w:r>
    </w:p>
  </w:footnote>
  <w:footnote w:type="continuationSeparator" w:id="0">
    <w:p w:rsidR="00CE2A54" w:rsidRDefault="00CE2A54" w:rsidP="009A2B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Nadpis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9218"/>
    <o:shapelayout v:ext="edit">
      <o:idmap v:ext="edit" data="1"/>
    </o:shapelayout>
  </w:hdrShapeDefaults>
  <w:footnotePr>
    <w:footnote w:id="-1"/>
    <w:footnote w:id="0"/>
  </w:footnotePr>
  <w:endnotePr>
    <w:endnote w:id="-1"/>
    <w:endnote w:id="0"/>
  </w:endnotePr>
  <w:compat/>
  <w:rsids>
    <w:rsidRoot w:val="00844D80"/>
    <w:rsid w:val="00035520"/>
    <w:rsid w:val="000F2545"/>
    <w:rsid w:val="000F58DF"/>
    <w:rsid w:val="002B5F14"/>
    <w:rsid w:val="00617EEE"/>
    <w:rsid w:val="006F0052"/>
    <w:rsid w:val="00844D80"/>
    <w:rsid w:val="009A2B0B"/>
    <w:rsid w:val="00B07EE7"/>
    <w:rsid w:val="00B95D78"/>
    <w:rsid w:val="00CE2A54"/>
    <w:rsid w:val="00D679E6"/>
    <w:rsid w:val="00ED1353"/>
    <w:rsid w:val="00FC6CE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44D80"/>
    <w:pPr>
      <w:suppressAutoHyphens/>
      <w:spacing w:after="0" w:line="240" w:lineRule="auto"/>
    </w:pPr>
    <w:rPr>
      <w:rFonts w:ascii="Times New Roman" w:eastAsia="Times New Roman" w:hAnsi="Times New Roman" w:cs="Times New Roman"/>
      <w:sz w:val="20"/>
      <w:szCs w:val="20"/>
      <w:lang w:eastAsia="ar-SA"/>
    </w:rPr>
  </w:style>
  <w:style w:type="paragraph" w:styleId="Nadpis2">
    <w:name w:val="heading 2"/>
    <w:basedOn w:val="Normln"/>
    <w:next w:val="Normln"/>
    <w:link w:val="Nadpis2Char"/>
    <w:qFormat/>
    <w:rsid w:val="00844D80"/>
    <w:pPr>
      <w:keepNext/>
      <w:numPr>
        <w:ilvl w:val="1"/>
        <w:numId w:val="1"/>
      </w:numPr>
      <w:ind w:left="0" w:firstLine="708"/>
      <w:jc w:val="center"/>
      <w:outlineLvl w:val="1"/>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844D80"/>
    <w:rPr>
      <w:rFonts w:ascii="Times New Roman" w:eastAsia="Times New Roman" w:hAnsi="Times New Roman" w:cs="Times New Roman"/>
      <w:b/>
      <w:sz w:val="24"/>
      <w:szCs w:val="20"/>
      <w:lang w:eastAsia="ar-SA"/>
    </w:rPr>
  </w:style>
  <w:style w:type="character" w:styleId="slostrnky">
    <w:name w:val="page number"/>
    <w:basedOn w:val="Standardnpsmoodstavce"/>
    <w:rsid w:val="00844D80"/>
  </w:style>
  <w:style w:type="paragraph" w:styleId="Nzev">
    <w:name w:val="Title"/>
    <w:basedOn w:val="Normln"/>
    <w:next w:val="Podtitul"/>
    <w:link w:val="NzevChar"/>
    <w:qFormat/>
    <w:rsid w:val="00844D80"/>
    <w:pPr>
      <w:jc w:val="center"/>
    </w:pPr>
    <w:rPr>
      <w:rFonts w:ascii="Arial Unicode MS" w:eastAsia="Arial Unicode MS" w:hAnsi="Arial Unicode MS"/>
      <w:b/>
      <w:sz w:val="22"/>
    </w:rPr>
  </w:style>
  <w:style w:type="character" w:customStyle="1" w:styleId="NzevChar">
    <w:name w:val="Název Char"/>
    <w:basedOn w:val="Standardnpsmoodstavce"/>
    <w:link w:val="Nzev"/>
    <w:rsid w:val="00844D80"/>
    <w:rPr>
      <w:rFonts w:ascii="Arial Unicode MS" w:eastAsia="Arial Unicode MS" w:hAnsi="Arial Unicode MS" w:cs="Times New Roman"/>
      <w:b/>
      <w:szCs w:val="20"/>
      <w:lang w:eastAsia="ar-SA"/>
    </w:rPr>
  </w:style>
  <w:style w:type="paragraph" w:styleId="Zpat">
    <w:name w:val="footer"/>
    <w:basedOn w:val="Normln"/>
    <w:link w:val="ZpatChar"/>
    <w:rsid w:val="00844D80"/>
    <w:pPr>
      <w:tabs>
        <w:tab w:val="center" w:pos="4536"/>
        <w:tab w:val="right" w:pos="9072"/>
      </w:tabs>
    </w:pPr>
  </w:style>
  <w:style w:type="character" w:customStyle="1" w:styleId="ZpatChar">
    <w:name w:val="Zápatí Char"/>
    <w:basedOn w:val="Standardnpsmoodstavce"/>
    <w:link w:val="Zpat"/>
    <w:rsid w:val="00844D80"/>
    <w:rPr>
      <w:rFonts w:ascii="Times New Roman" w:eastAsia="Times New Roman" w:hAnsi="Times New Roman" w:cs="Times New Roman"/>
      <w:sz w:val="20"/>
      <w:szCs w:val="20"/>
      <w:lang w:eastAsia="ar-SA"/>
    </w:rPr>
  </w:style>
  <w:style w:type="paragraph" w:styleId="Podtitul">
    <w:name w:val="Subtitle"/>
    <w:basedOn w:val="Normln"/>
    <w:next w:val="Normln"/>
    <w:link w:val="PodtitulChar"/>
    <w:uiPriority w:val="11"/>
    <w:qFormat/>
    <w:rsid w:val="00844D8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844D80"/>
    <w:rPr>
      <w:rFonts w:asciiTheme="majorHAnsi" w:eastAsiaTheme="majorEastAsia" w:hAnsiTheme="majorHAnsi" w:cstheme="majorBidi"/>
      <w:i/>
      <w:iCs/>
      <w:color w:val="4F81BD" w:themeColor="accent1"/>
      <w:spacing w:val="15"/>
      <w:sz w:val="24"/>
      <w:szCs w:val="24"/>
      <w:lang w:eastAsia="ar-SA"/>
    </w:rPr>
  </w:style>
  <w:style w:type="paragraph" w:styleId="Zhlav">
    <w:name w:val="header"/>
    <w:basedOn w:val="Normln"/>
    <w:link w:val="ZhlavChar"/>
    <w:uiPriority w:val="99"/>
    <w:semiHidden/>
    <w:unhideWhenUsed/>
    <w:rsid w:val="000F2545"/>
    <w:pPr>
      <w:tabs>
        <w:tab w:val="center" w:pos="4536"/>
        <w:tab w:val="right" w:pos="9072"/>
      </w:tabs>
    </w:pPr>
  </w:style>
  <w:style w:type="character" w:customStyle="1" w:styleId="ZhlavChar">
    <w:name w:val="Záhlaví Char"/>
    <w:basedOn w:val="Standardnpsmoodstavce"/>
    <w:link w:val="Zhlav"/>
    <w:uiPriority w:val="99"/>
    <w:semiHidden/>
    <w:rsid w:val="000F2545"/>
    <w:rPr>
      <w:rFonts w:ascii="Times New Roman" w:eastAsia="Times New Roman" w:hAnsi="Times New Roman"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258</Words>
  <Characters>1523</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Filipová Magdaléna</cp:lastModifiedBy>
  <cp:revision>7</cp:revision>
  <cp:lastPrinted>2012-12-18T10:06:00Z</cp:lastPrinted>
  <dcterms:created xsi:type="dcterms:W3CDTF">2012-12-18T08:15:00Z</dcterms:created>
  <dcterms:modified xsi:type="dcterms:W3CDTF">2012-12-18T10:08:00Z</dcterms:modified>
</cp:coreProperties>
</file>