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8BA" w:rsidRPr="001635A8" w:rsidRDefault="004F06BF" w:rsidP="000708BA">
      <w:pPr>
        <w:spacing w:after="60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1306195</wp:posOffset>
            </wp:positionH>
            <wp:positionV relativeFrom="paragraph">
              <wp:posOffset>-227965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8BA" w:rsidRPr="001635A8">
        <w:t>Příloha 7</w:t>
      </w:r>
      <w:r w:rsidR="00D739E5">
        <w:tab/>
      </w:r>
      <w:r w:rsidR="00D739E5">
        <w:tab/>
      </w:r>
    </w:p>
    <w:p w:rsidR="000708BA" w:rsidRPr="001635A8" w:rsidRDefault="000708BA" w:rsidP="000708BA">
      <w:pPr>
        <w:spacing w:after="120"/>
        <w:jc w:val="center"/>
        <w:rPr>
          <w:b/>
          <w:sz w:val="28"/>
          <w:szCs w:val="28"/>
        </w:rPr>
      </w:pPr>
    </w:p>
    <w:p w:rsidR="000708BA" w:rsidRPr="001635A8" w:rsidRDefault="000708BA" w:rsidP="000708BA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708BA" w:rsidRPr="001635A8" w:rsidRDefault="000708BA" w:rsidP="000708BA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708BA" w:rsidRPr="001635A8" w:rsidRDefault="000708BA" w:rsidP="000708BA">
      <w:pPr>
        <w:tabs>
          <w:tab w:val="left" w:pos="3686"/>
          <w:tab w:val="left" w:pos="7371"/>
        </w:tabs>
      </w:pPr>
      <w:r>
        <w:t>Bc. Radomír Kučera, DiS</w:t>
      </w:r>
      <w:r>
        <w:tab/>
        <w:t>Ing. Miroslav Řihák</w:t>
      </w:r>
      <w:r>
        <w:tab/>
        <w:t>2013</w:t>
      </w:r>
    </w:p>
    <w:p w:rsidR="000708BA" w:rsidRPr="001635A8" w:rsidRDefault="000708BA" w:rsidP="000708BA">
      <w:pPr>
        <w:spacing w:before="600" w:after="240"/>
      </w:pPr>
      <w:r w:rsidRPr="001635A8">
        <w:t>Téma DP:</w:t>
      </w:r>
    </w:p>
    <w:p w:rsidR="000708BA" w:rsidRPr="00B94A1F" w:rsidRDefault="000708BA" w:rsidP="000708BA">
      <w:pPr>
        <w:rPr>
          <w:b/>
        </w:rPr>
      </w:pPr>
      <w:r w:rsidRPr="00B94A1F">
        <w:rPr>
          <w:b/>
        </w:rPr>
        <w:t>Strategie rozvoje v oblasti veřejné dopravy Zlínského kraje</w:t>
      </w:r>
    </w:p>
    <w:p w:rsidR="000708BA" w:rsidRPr="001635A8" w:rsidRDefault="000708BA" w:rsidP="000708BA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0708BA" w:rsidRPr="001635A8" w:rsidTr="00BA7E3C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08BA" w:rsidRPr="001635A8" w:rsidRDefault="000708BA" w:rsidP="00BA7E3C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708BA" w:rsidRPr="001635A8" w:rsidTr="00BA7E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F8066F" w:rsidP="00BA7E3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708BA" w:rsidRPr="001635A8" w:rsidTr="00BA7E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F8066F" w:rsidP="00BA7E3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708BA" w:rsidRPr="001635A8" w:rsidTr="00BA7E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F8066F" w:rsidP="00BA7E3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708BA" w:rsidRPr="001635A8" w:rsidTr="00BA7E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F8066F" w:rsidP="00BA7E3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708BA" w:rsidRPr="001635A8" w:rsidTr="00BA7E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F8066F" w:rsidP="00BA7E3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708BA" w:rsidRPr="001635A8" w:rsidTr="00BA7E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F8066F" w:rsidP="00BA7E3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708BA" w:rsidRPr="001635A8" w:rsidTr="00BA7E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0708BA" w:rsidP="00BA7E3C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708BA" w:rsidRPr="001635A8" w:rsidRDefault="000708BA" w:rsidP="00BA7E3C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08BA" w:rsidRPr="001635A8" w:rsidRDefault="00166E1E" w:rsidP="00BA7E3C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47</w:t>
            </w:r>
          </w:p>
        </w:tc>
      </w:tr>
    </w:tbl>
    <w:p w:rsidR="000708BA" w:rsidRPr="001635A8" w:rsidRDefault="000708BA" w:rsidP="000708BA"/>
    <w:p w:rsidR="000708BA" w:rsidRPr="001635A8" w:rsidRDefault="000708BA" w:rsidP="000708BA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0708BA" w:rsidRPr="001635A8" w:rsidTr="00BA7E3C">
        <w:tc>
          <w:tcPr>
            <w:tcW w:w="2268" w:type="dxa"/>
          </w:tcPr>
          <w:p w:rsidR="000708BA" w:rsidRPr="001635A8" w:rsidRDefault="000708BA" w:rsidP="00BA7E3C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708BA" w:rsidRPr="001635A8" w:rsidRDefault="000708BA" w:rsidP="00BA7E3C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708BA" w:rsidRPr="001635A8" w:rsidTr="00BA7E3C">
        <w:tc>
          <w:tcPr>
            <w:tcW w:w="2268" w:type="dxa"/>
          </w:tcPr>
          <w:p w:rsidR="000708BA" w:rsidRPr="001635A8" w:rsidRDefault="000708BA" w:rsidP="00BA7E3C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708BA" w:rsidRPr="001635A8" w:rsidRDefault="000708BA" w:rsidP="00BA7E3C">
            <w:pPr>
              <w:pStyle w:val="texttabulka"/>
              <w:spacing w:before="0" w:after="0"/>
              <w:jc w:val="center"/>
              <w:rPr>
                <w:b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708BA" w:rsidRPr="001635A8" w:rsidRDefault="000708BA" w:rsidP="00BA7E3C">
            <w:pPr>
              <w:pStyle w:val="texttabulka"/>
              <w:spacing w:before="0" w:after="0"/>
              <w:jc w:val="center"/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708BA" w:rsidRPr="001635A8" w:rsidTr="00BA7E3C">
        <w:tc>
          <w:tcPr>
            <w:tcW w:w="2268" w:type="dxa"/>
          </w:tcPr>
          <w:p w:rsidR="000708BA" w:rsidRPr="001635A8" w:rsidRDefault="000708BA" w:rsidP="00BA7E3C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708BA" w:rsidRPr="001635A8" w:rsidRDefault="000708BA" w:rsidP="00BA7E3C">
            <w:pPr>
              <w:pStyle w:val="texttabulka"/>
              <w:spacing w:before="0" w:after="0"/>
              <w:jc w:val="center"/>
              <w:rPr>
                <w:b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708BA" w:rsidRPr="001635A8" w:rsidRDefault="000708BA" w:rsidP="00BA7E3C">
            <w:pPr>
              <w:pStyle w:val="texttabulka"/>
              <w:spacing w:before="0" w:after="0"/>
              <w:jc w:val="center"/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708BA" w:rsidRPr="001635A8" w:rsidTr="00BA7E3C">
        <w:tc>
          <w:tcPr>
            <w:tcW w:w="2268" w:type="dxa"/>
          </w:tcPr>
          <w:p w:rsidR="000708BA" w:rsidRPr="001635A8" w:rsidRDefault="000708BA" w:rsidP="00BA7E3C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708BA" w:rsidRPr="001635A8" w:rsidRDefault="000708BA" w:rsidP="00BA7E3C">
            <w:pPr>
              <w:pStyle w:val="texttabulka"/>
              <w:spacing w:before="0" w:after="0"/>
              <w:jc w:val="center"/>
              <w:rPr>
                <w:b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708BA" w:rsidRPr="001635A8" w:rsidRDefault="000708BA" w:rsidP="00BA7E3C">
            <w:pPr>
              <w:pStyle w:val="texttabulka"/>
              <w:spacing w:before="0" w:after="0"/>
              <w:jc w:val="center"/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708BA" w:rsidRPr="001635A8" w:rsidTr="00BA7E3C">
        <w:tc>
          <w:tcPr>
            <w:tcW w:w="2268" w:type="dxa"/>
          </w:tcPr>
          <w:p w:rsidR="000708BA" w:rsidRPr="001635A8" w:rsidRDefault="000708BA" w:rsidP="00BA7E3C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708BA" w:rsidRPr="001635A8" w:rsidRDefault="000708BA" w:rsidP="00BA7E3C">
            <w:pPr>
              <w:pStyle w:val="texttabulka"/>
              <w:spacing w:before="0" w:after="0"/>
              <w:jc w:val="center"/>
              <w:rPr>
                <w:b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708BA" w:rsidRPr="001635A8" w:rsidRDefault="000708BA" w:rsidP="00BA7E3C">
            <w:pPr>
              <w:pStyle w:val="texttabulka"/>
              <w:spacing w:before="0" w:after="0"/>
              <w:jc w:val="center"/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708BA" w:rsidRPr="001635A8" w:rsidTr="00BA7E3C">
        <w:tc>
          <w:tcPr>
            <w:tcW w:w="2268" w:type="dxa"/>
          </w:tcPr>
          <w:p w:rsidR="000708BA" w:rsidRPr="001635A8" w:rsidRDefault="000708BA" w:rsidP="00BA7E3C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708BA" w:rsidRPr="001635A8" w:rsidRDefault="000708BA" w:rsidP="00BA7E3C">
            <w:pPr>
              <w:pStyle w:val="texttabulka"/>
              <w:spacing w:before="0" w:after="0"/>
              <w:jc w:val="center"/>
              <w:rPr>
                <w:b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708BA" w:rsidRPr="001635A8" w:rsidRDefault="000708BA" w:rsidP="00BA7E3C">
            <w:pPr>
              <w:pStyle w:val="texttabulka"/>
              <w:spacing w:before="0" w:after="0"/>
              <w:jc w:val="center"/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708BA" w:rsidRPr="001635A8" w:rsidTr="00BA7E3C">
        <w:tc>
          <w:tcPr>
            <w:tcW w:w="2268" w:type="dxa"/>
          </w:tcPr>
          <w:p w:rsidR="000708BA" w:rsidRPr="001635A8" w:rsidRDefault="000708BA" w:rsidP="00BA7E3C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708BA" w:rsidRPr="001635A8" w:rsidRDefault="000708BA" w:rsidP="00BA7E3C">
            <w:pPr>
              <w:pStyle w:val="texttabulka"/>
              <w:spacing w:before="0" w:after="0"/>
              <w:jc w:val="center"/>
              <w:rPr>
                <w:b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708BA" w:rsidRPr="001635A8" w:rsidRDefault="000708BA" w:rsidP="00BA7E3C">
            <w:pPr>
              <w:pStyle w:val="texttabulka"/>
              <w:spacing w:before="0" w:after="0"/>
              <w:jc w:val="center"/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708BA" w:rsidRPr="001635A8" w:rsidRDefault="000708BA" w:rsidP="000708BA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708BA" w:rsidRPr="001635A8" w:rsidTr="0037030C">
        <w:trPr>
          <w:trHeight w:val="2839"/>
        </w:trPr>
        <w:tc>
          <w:tcPr>
            <w:tcW w:w="9212" w:type="dxa"/>
          </w:tcPr>
          <w:p w:rsidR="00806195" w:rsidRPr="001975E2" w:rsidRDefault="00806195" w:rsidP="00806195">
            <w:r w:rsidRPr="001975E2">
              <w:t xml:space="preserve">Diplomová práce řeší problematiku optimalizace veřejné dopravy v rámci regionu. Zvolené téma je zajímavé z pohledu krajské a místní samosprávy i z pohledu cestující veřejnosti. Student plně využil v úvodní části dostupných zdrojů odborné literatury a platné legislativy. Vysvětlení pojmů a definic je zpracováno přehledně.  Analytická část zohledňuje </w:t>
            </w:r>
            <w:r w:rsidR="003D085A" w:rsidRPr="001975E2">
              <w:t xml:space="preserve">současné </w:t>
            </w:r>
            <w:r w:rsidRPr="001975E2">
              <w:t>vnitrostátní legislativní změny vyvolané požadavky na sjednocení přístupu v rámci EU.</w:t>
            </w:r>
          </w:p>
          <w:p w:rsidR="00806195" w:rsidRPr="001975E2" w:rsidRDefault="00806195" w:rsidP="00806195">
            <w:r w:rsidRPr="001975E2">
              <w:t xml:space="preserve">V návrhové části student dodržel rozdělení podle stanovené základní osnovy.  Provedený rozbor dopravní nabídky je zpracován na velmi dobré úrovni a výstupy jsou přehledně uvedeny jak v textové části, tak i v přílohách. Navržené úpravy dopravního spojení jsou realizovatelné v plném rozsahu. Student citlivě navrhl i </w:t>
            </w:r>
            <w:r w:rsidR="003D085A" w:rsidRPr="001975E2">
              <w:t>možnosti změn vedení spojů, které napomohou rozvoji</w:t>
            </w:r>
            <w:r w:rsidRPr="001975E2">
              <w:t xml:space="preserve"> integrovaného dopravního systému. Ekonomické vyhodnocení je z pohledu cíle práce dostačující a poukazuje na možné finanční úspory. </w:t>
            </w:r>
          </w:p>
          <w:p w:rsidR="000708BA" w:rsidRPr="001635A8" w:rsidRDefault="00806195" w:rsidP="00806195">
            <w:r w:rsidRPr="001975E2">
              <w:t xml:space="preserve">Celkově je možno hodnotit práci ve všech kritériích jako plně vyhovující a nebyly shledány nedostatky ovlivňující její pozitivní hodnocení.  </w:t>
            </w:r>
          </w:p>
        </w:tc>
      </w:tr>
    </w:tbl>
    <w:p w:rsidR="000708BA" w:rsidRPr="001635A8" w:rsidRDefault="000708BA" w:rsidP="000708BA">
      <w:pPr>
        <w:rPr>
          <w:b/>
        </w:rPr>
      </w:pPr>
    </w:p>
    <w:p w:rsidR="000708BA" w:rsidRPr="001635A8" w:rsidRDefault="000708BA" w:rsidP="000708BA">
      <w:pPr>
        <w:rPr>
          <w:b/>
        </w:rPr>
      </w:pPr>
    </w:p>
    <w:p w:rsidR="000708BA" w:rsidRPr="001635A8" w:rsidRDefault="000708BA" w:rsidP="000708BA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708BA" w:rsidRPr="001635A8" w:rsidTr="00BA7E3C">
        <w:trPr>
          <w:trHeight w:val="2839"/>
        </w:trPr>
        <w:tc>
          <w:tcPr>
            <w:tcW w:w="9212" w:type="dxa"/>
          </w:tcPr>
          <w:p w:rsidR="000708BA" w:rsidRPr="001635A8" w:rsidRDefault="001975E2" w:rsidP="00C44812">
            <w:r>
              <w:t xml:space="preserve">Jaké jsou základní parametry kvality veřejné dopravy ovlivňující </w:t>
            </w:r>
            <w:r w:rsidR="00C44812">
              <w:t>rozhodová</w:t>
            </w:r>
            <w:r>
              <w:t>ní cestujících</w:t>
            </w:r>
            <w:r w:rsidR="00C44812">
              <w:t xml:space="preserve"> ve Zlínském kraji</w:t>
            </w:r>
            <w:r>
              <w:t>?</w:t>
            </w:r>
          </w:p>
        </w:tc>
      </w:tr>
    </w:tbl>
    <w:p w:rsidR="000708BA" w:rsidRPr="001635A8" w:rsidRDefault="000708BA" w:rsidP="000708BA">
      <w:pPr>
        <w:pStyle w:val="Nadpis2"/>
        <w:jc w:val="left"/>
        <w:rPr>
          <w:sz w:val="22"/>
          <w:szCs w:val="22"/>
        </w:rPr>
      </w:pPr>
    </w:p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bookmarkStart w:id="1" w:name="Zaškrtávací1"/>
      <w:r w:rsidR="004B5EE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F8066F">
        <w:instrText xml:space="preserve"> FORMCHECKBOX </w:instrText>
      </w:r>
      <w:r w:rsidR="004B5EE4">
        <w:fldChar w:fldCharType="end"/>
      </w:r>
      <w:bookmarkEnd w:id="1"/>
    </w:p>
    <w:p w:rsidR="000708BA" w:rsidRPr="001635A8" w:rsidRDefault="000708BA" w:rsidP="000708BA">
      <w:pPr>
        <w:tabs>
          <w:tab w:val="right" w:pos="9360"/>
        </w:tabs>
      </w:pPr>
      <w:r w:rsidRPr="001635A8">
        <w:tab/>
      </w:r>
    </w:p>
    <w:p w:rsidR="000708BA" w:rsidRPr="001635A8" w:rsidRDefault="000708BA" w:rsidP="000708BA"/>
    <w:p w:rsidR="000708BA" w:rsidRPr="001635A8" w:rsidRDefault="000708BA" w:rsidP="000708BA">
      <w:r w:rsidRPr="001635A8">
        <w:t>Práce nesplňuje kritéria pro obhajobu DP (minimálně jedno kritérium hodnoceno 0 body).</w:t>
      </w:r>
    </w:p>
    <w:p w:rsidR="000708BA" w:rsidRPr="001635A8" w:rsidRDefault="000708BA" w:rsidP="000708BA">
      <w:pPr>
        <w:tabs>
          <w:tab w:val="right" w:pos="9360"/>
        </w:tabs>
      </w:pPr>
      <w:r w:rsidRPr="001635A8">
        <w:tab/>
      </w:r>
      <w:r w:rsidR="004B5EE4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4B5EE4" w:rsidRPr="001635A8">
        <w:fldChar w:fldCharType="end"/>
      </w:r>
    </w:p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>
      <w:pPr>
        <w:outlineLvl w:val="0"/>
      </w:pPr>
      <w:r w:rsidRPr="001635A8">
        <w:t xml:space="preserve">Ve Zlíně dne: </w:t>
      </w:r>
      <w:r>
        <w:t>3.5.2013</w:t>
      </w:r>
    </w:p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/>
    <w:p w:rsidR="000708BA" w:rsidRPr="001635A8" w:rsidRDefault="000708BA" w:rsidP="000708BA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708BA" w:rsidRPr="001635A8" w:rsidRDefault="000708BA" w:rsidP="000708BA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825D65" w:rsidRDefault="00825D65"/>
    <w:sectPr w:rsidR="00825D65" w:rsidSect="00825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8BA"/>
    <w:rsid w:val="00032E7C"/>
    <w:rsid w:val="000708BA"/>
    <w:rsid w:val="000735D3"/>
    <w:rsid w:val="00166E1E"/>
    <w:rsid w:val="001975E2"/>
    <w:rsid w:val="0037030C"/>
    <w:rsid w:val="003D085A"/>
    <w:rsid w:val="004922A7"/>
    <w:rsid w:val="004B5EE4"/>
    <w:rsid w:val="004F06BF"/>
    <w:rsid w:val="00806195"/>
    <w:rsid w:val="00825D65"/>
    <w:rsid w:val="00B94A1F"/>
    <w:rsid w:val="00BA7E3C"/>
    <w:rsid w:val="00BF1FC9"/>
    <w:rsid w:val="00C44812"/>
    <w:rsid w:val="00D739E5"/>
    <w:rsid w:val="00D97879"/>
    <w:rsid w:val="00DD4C40"/>
    <w:rsid w:val="00F8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08BA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0708B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9787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0708BA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paragraph" w:customStyle="1" w:styleId="texttabulka">
    <w:name w:val="text_tabulka"/>
    <w:basedOn w:val="Normln"/>
    <w:rsid w:val="000708BA"/>
    <w:pPr>
      <w:spacing w:before="60" w:after="60"/>
      <w:jc w:val="right"/>
    </w:pPr>
    <w:rPr>
      <w:rFonts w:eastAsia="Calibri"/>
      <w:sz w:val="22"/>
      <w:lang w:eastAsia="en-US"/>
    </w:rPr>
  </w:style>
  <w:style w:type="character" w:customStyle="1" w:styleId="Nadpis3Char">
    <w:name w:val="Nadpis 3 Char"/>
    <w:link w:val="Nadpis3"/>
    <w:uiPriority w:val="9"/>
    <w:rsid w:val="00D97879"/>
    <w:rPr>
      <w:rFonts w:ascii="Cambria" w:eastAsia="Times New Roman" w:hAnsi="Cambria" w:cs="Times New Roman"/>
      <w:b/>
      <w:bCs/>
      <w:color w:val="4F81BD"/>
      <w:sz w:val="24"/>
      <w:szCs w:val="24"/>
      <w:lang w:eastAsia="cs-CZ"/>
    </w:rPr>
  </w:style>
  <w:style w:type="paragraph" w:customStyle="1" w:styleId="textkriterium">
    <w:name w:val="text_kriterium"/>
    <w:next w:val="Normln"/>
    <w:rsid w:val="00D97879"/>
    <w:pPr>
      <w:jc w:val="both"/>
    </w:pPr>
    <w:rPr>
      <w:rFonts w:ascii="Times New Roman" w:hAnsi="Times New Roman"/>
      <w:sz w:val="22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08BA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0708B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9787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0708BA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paragraph" w:customStyle="1" w:styleId="texttabulka">
    <w:name w:val="text_tabulka"/>
    <w:basedOn w:val="Normln"/>
    <w:rsid w:val="000708BA"/>
    <w:pPr>
      <w:spacing w:before="60" w:after="60"/>
      <w:jc w:val="right"/>
    </w:pPr>
    <w:rPr>
      <w:rFonts w:eastAsia="Calibri"/>
      <w:sz w:val="22"/>
      <w:lang w:eastAsia="en-US"/>
    </w:rPr>
  </w:style>
  <w:style w:type="character" w:customStyle="1" w:styleId="Nadpis3Char">
    <w:name w:val="Nadpis 3 Char"/>
    <w:link w:val="Nadpis3"/>
    <w:uiPriority w:val="9"/>
    <w:rsid w:val="00D97879"/>
    <w:rPr>
      <w:rFonts w:ascii="Cambria" w:eastAsia="Times New Roman" w:hAnsi="Cambria" w:cs="Times New Roman"/>
      <w:b/>
      <w:bCs/>
      <w:color w:val="4F81BD"/>
      <w:sz w:val="24"/>
      <w:szCs w:val="24"/>
      <w:lang w:eastAsia="cs-CZ"/>
    </w:rPr>
  </w:style>
  <w:style w:type="paragraph" w:customStyle="1" w:styleId="textkriterium">
    <w:name w:val="text_kriterium"/>
    <w:next w:val="Normln"/>
    <w:rsid w:val="00D97879"/>
    <w:pPr>
      <w:jc w:val="both"/>
    </w:pPr>
    <w:rPr>
      <w:rFonts w:ascii="Times New Roman" w:hAnsi="Times New Roman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Kučera</dc:creator>
  <cp:lastModifiedBy>Slamenikova</cp:lastModifiedBy>
  <cp:revision>2</cp:revision>
  <cp:lastPrinted>2013-05-03T10:50:00Z</cp:lastPrinted>
  <dcterms:created xsi:type="dcterms:W3CDTF">2013-05-03T10:53:00Z</dcterms:created>
  <dcterms:modified xsi:type="dcterms:W3CDTF">2013-05-03T10:53:00Z</dcterms:modified>
</cp:coreProperties>
</file>