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7F45A1">
        <w:t>Michaela Slováčková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8C32E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7F45A1" w:rsidP="00610825">
      <w:r>
        <w:t>Účast veřejnosti v územním plánování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D33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D33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D33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D33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D33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D33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D33D2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46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EF35B9" w:rsidRPr="001635A8" w:rsidRDefault="00EF35B9" w:rsidP="00EF35B9">
            <w:r>
              <w:t xml:space="preserve">Problematiky účasti veřejnosti v územním plánování je komplexní a poměrně složitá, </w:t>
            </w:r>
            <w:r w:rsidR="003D33D2">
              <w:t>autorka se s ní však v předložené</w:t>
            </w:r>
            <w:r w:rsidR="009C6F67">
              <w:t xml:space="preserve"> </w:t>
            </w:r>
            <w:r w:rsidR="003D33D2">
              <w:t>práci</w:t>
            </w:r>
            <w:r>
              <w:t xml:space="preserve"> </w:t>
            </w:r>
            <w:r w:rsidR="003D33D2">
              <w:t>vypořádala vcelku</w:t>
            </w:r>
            <w:r w:rsidR="009C6F67">
              <w:t xml:space="preserve"> zdařile.</w:t>
            </w:r>
          </w:p>
          <w:p w:rsidR="00EF35B9" w:rsidRDefault="009C6F67" w:rsidP="00610825">
            <w:r>
              <w:t>Teoretická část odpovídajícím způsobem nastiňuje základní informace o udržitelném rozvoji území, územním plánování a účasti veřejnosti v něm.</w:t>
            </w:r>
            <w:r w:rsidR="000A25F6">
              <w:t xml:space="preserve"> Práce je nicméně přínosná zejména v praktické části. Analýza procedur projednávání vybraných územně plánovacích dokumentů doplněná o informace od zástupce veřejnosti</w:t>
            </w:r>
            <w:r w:rsidR="003D33D2">
              <w:t>,</w:t>
            </w:r>
            <w:r w:rsidR="000A25F6">
              <w:t xml:space="preserve"> i veřejnosti jako takové </w:t>
            </w:r>
            <w:r w:rsidR="003D33D2">
              <w:t xml:space="preserve">prostřednictvím dotazníkového šetření, </w:t>
            </w:r>
            <w:r w:rsidR="000A25F6">
              <w:t xml:space="preserve">přináší užitečný přehled o praxi v řešené problematice. Na to navazující návrhová část, která navíc zohledňuje i aktuální právní vývoj, je pak také vcelku cenným zdrojem podnětů </w:t>
            </w:r>
            <w:r w:rsidR="006E0E78">
              <w:t xml:space="preserve">a návrhů </w:t>
            </w:r>
            <w:r w:rsidR="000A25F6">
              <w:t xml:space="preserve">k případným zlepšením.  </w:t>
            </w:r>
          </w:p>
          <w:p w:rsidR="00610825" w:rsidRDefault="00162642" w:rsidP="00162642">
            <w:r>
              <w:t>S ohledem na výše</w:t>
            </w:r>
            <w:r w:rsidR="006E0E78">
              <w:t xml:space="preserve"> uvedené lze práci hodnotit </w:t>
            </w:r>
            <w:r w:rsidR="0076264B">
              <w:t xml:space="preserve">zcela </w:t>
            </w:r>
            <w:r w:rsidR="006E0E78">
              <w:t>bez výhrad</w:t>
            </w:r>
            <w:r>
              <w:t xml:space="preserve">. </w:t>
            </w:r>
          </w:p>
          <w:p w:rsidR="0006200F" w:rsidRPr="00610825" w:rsidRDefault="0006200F" w:rsidP="00610825"/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984B20" w:rsidP="00984B20">
            <w:r>
              <w:t>Vysvětlete, jakým způsobem je p</w:t>
            </w:r>
            <w:r w:rsidR="0016604C">
              <w:t xml:space="preserve">ořizování územně plánovacích dokumentů provázáno s posuzováním vlivů na životní prostředí, případně na lokality </w:t>
            </w:r>
            <w:proofErr w:type="spellStart"/>
            <w:r w:rsidR="0016604C">
              <w:t>Natury</w:t>
            </w:r>
            <w:proofErr w:type="spellEnd"/>
            <w:r w:rsidR="0016604C">
              <w:t xml:space="preserve"> 2000</w:t>
            </w:r>
            <w:r w:rsidR="00F37575">
              <w:t>, a jaký to má význam z hlediska účasti veřejnosti.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7D2CB1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7D2CB1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7D2CB1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7D2CB1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7D2CB1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7D2CB1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CC4E23">
        <w:t>20. 9</w:t>
      </w:r>
      <w:r w:rsidR="00742092">
        <w:t>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EA7" w:rsidRDefault="009E3EA7">
      <w:r>
        <w:separator/>
      </w:r>
    </w:p>
  </w:endnote>
  <w:endnote w:type="continuationSeparator" w:id="0">
    <w:p w:rsidR="009E3EA7" w:rsidRDefault="009E3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43E" w:rsidRDefault="007D2CB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2254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2543E" w:rsidRDefault="002254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43E" w:rsidRDefault="007D2CB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2254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D0E89">
      <w:rPr>
        <w:rStyle w:val="slostrnky"/>
        <w:noProof/>
      </w:rPr>
      <w:t>3</w:t>
    </w:r>
    <w:r>
      <w:rPr>
        <w:rStyle w:val="slostrnky"/>
      </w:rPr>
      <w:fldChar w:fldCharType="end"/>
    </w:r>
  </w:p>
  <w:p w:rsidR="0022543E" w:rsidRDefault="002254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EA7" w:rsidRDefault="009E3EA7">
      <w:r>
        <w:separator/>
      </w:r>
    </w:p>
  </w:footnote>
  <w:footnote w:type="continuationSeparator" w:id="0">
    <w:p w:rsidR="009E3EA7" w:rsidRDefault="009E3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43E" w:rsidRDefault="0022543E">
    <w:pPr>
      <w:pStyle w:val="Zhlav"/>
      <w:rPr>
        <w:sz w:val="22"/>
        <w:szCs w:val="22"/>
      </w:rPr>
    </w:pPr>
  </w:p>
  <w:p w:rsidR="0022543E" w:rsidRPr="00BE7BEF" w:rsidRDefault="002254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4A37"/>
    <w:rsid w:val="00125180"/>
    <w:rsid w:val="001277E0"/>
    <w:rsid w:val="0013131A"/>
    <w:rsid w:val="00134694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D0E89"/>
    <w:rsid w:val="001E3CF3"/>
    <w:rsid w:val="001F5D90"/>
    <w:rsid w:val="001F7229"/>
    <w:rsid w:val="00222660"/>
    <w:rsid w:val="0022543E"/>
    <w:rsid w:val="00227505"/>
    <w:rsid w:val="0023514B"/>
    <w:rsid w:val="002373A4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4205"/>
    <w:rsid w:val="00367CB4"/>
    <w:rsid w:val="0038287D"/>
    <w:rsid w:val="003861E0"/>
    <w:rsid w:val="00392B91"/>
    <w:rsid w:val="003A154F"/>
    <w:rsid w:val="003B149B"/>
    <w:rsid w:val="003C7BF9"/>
    <w:rsid w:val="003D33D2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A12EC"/>
    <w:rsid w:val="005B5721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3438"/>
    <w:rsid w:val="00656F74"/>
    <w:rsid w:val="006677F7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0E78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6264B"/>
    <w:rsid w:val="00773F38"/>
    <w:rsid w:val="007864A0"/>
    <w:rsid w:val="00790731"/>
    <w:rsid w:val="007930F0"/>
    <w:rsid w:val="007A0C7A"/>
    <w:rsid w:val="007A7D1D"/>
    <w:rsid w:val="007B5833"/>
    <w:rsid w:val="007C1479"/>
    <w:rsid w:val="007D1F33"/>
    <w:rsid w:val="007D2CB1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84B20"/>
    <w:rsid w:val="009A03A0"/>
    <w:rsid w:val="009C6F67"/>
    <w:rsid w:val="009D30AB"/>
    <w:rsid w:val="009D34B0"/>
    <w:rsid w:val="009D45D8"/>
    <w:rsid w:val="009E2A43"/>
    <w:rsid w:val="009E3EA7"/>
    <w:rsid w:val="009F25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2769A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217B0"/>
    <w:rsid w:val="00F25EBB"/>
    <w:rsid w:val="00F27F11"/>
    <w:rsid w:val="00F37575"/>
    <w:rsid w:val="00F50EE3"/>
    <w:rsid w:val="00F51372"/>
    <w:rsid w:val="00F5437A"/>
    <w:rsid w:val="00F66885"/>
    <w:rsid w:val="00F70E7B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DA587-846B-47BB-BE9D-8D3DD7B86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2013-08-27T09:42:00Z</cp:lastPrinted>
  <dcterms:created xsi:type="dcterms:W3CDTF">2013-08-27T09:42:00Z</dcterms:created>
  <dcterms:modified xsi:type="dcterms:W3CDTF">2013-08-27T09:42:00Z</dcterms:modified>
</cp:coreProperties>
</file>