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AB72D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Zuzana Hanzlíková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AB72D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 života onkologických pacientů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DB4A5D" w:rsidRPr="00C50B27" w:rsidTr="00857908">
        <w:tc>
          <w:tcPr>
            <w:tcW w:w="2808" w:type="dxa"/>
          </w:tcPr>
          <w:p w:rsidR="00DB4A5D" w:rsidRPr="00C50B27" w:rsidRDefault="00DB4A5D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DB4A5D" w:rsidRPr="00C50B27" w:rsidRDefault="00DB4A5D" w:rsidP="000F69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ED3C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ED3C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3C30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FFFFFF" w:themeFill="background1"/>
            <w:vAlign w:val="center"/>
          </w:tcPr>
          <w:p w:rsidR="000A6E67" w:rsidRPr="00ED3C30" w:rsidRDefault="000A6E67" w:rsidP="00857908">
            <w:pPr>
              <w:jc w:val="center"/>
              <w:rPr>
                <w:sz w:val="22"/>
                <w:szCs w:val="22"/>
              </w:rPr>
            </w:pPr>
            <w:r w:rsidRPr="00ED3C30">
              <w:rPr>
                <w:sz w:val="22"/>
                <w:szCs w:val="22"/>
              </w:rPr>
              <w:t>F</w:t>
            </w:r>
          </w:p>
        </w:tc>
      </w:tr>
      <w:tr w:rsidR="000A6E67" w:rsidRPr="00C50B27" w:rsidTr="00ED3C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ED3C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3C30">
              <w:rPr>
                <w:b/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D3C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ED3C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3C30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ED3C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ED3C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3C30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ED3C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ED3C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3C30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ED3C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ED3C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3C30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ED3C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ED3C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3C30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ED3C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ED3C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3C30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ED3C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ED3C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3C30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ED3C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ED3C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3C30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ED3C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ED3C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3C30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ED3C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:rsidR="000A6E67" w:rsidRPr="00ED3C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3C30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D43C64" w:rsidP="00111DA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Cíle práce</w:t>
            </w:r>
            <w:r w:rsidR="00111DA8">
              <w:rPr>
                <w:sz w:val="22"/>
                <w:szCs w:val="22"/>
              </w:rPr>
              <w:t xml:space="preserve"> nejsou jednoznačně formulovány</w:t>
            </w:r>
            <w:r>
              <w:rPr>
                <w:sz w:val="22"/>
                <w:szCs w:val="22"/>
              </w:rPr>
              <w:t xml:space="preserve"> (v úvodu</w:t>
            </w:r>
            <w:r w:rsidR="002A58B6">
              <w:rPr>
                <w:sz w:val="22"/>
                <w:szCs w:val="22"/>
              </w:rPr>
              <w:t xml:space="preserve"> </w:t>
            </w:r>
            <w:proofErr w:type="gramStart"/>
            <w:r w:rsidR="002A58B6">
              <w:rPr>
                <w:sz w:val="22"/>
                <w:szCs w:val="22"/>
              </w:rPr>
              <w:t>s.10</w:t>
            </w:r>
            <w:proofErr w:type="gramEnd"/>
            <w:r w:rsidR="002A58B6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„zjistit skutečné názory“...“zda se názory na subjektivní zdravotní stav liší od objektivního stavu</w:t>
            </w:r>
            <w:r w:rsidR="002A58B6">
              <w:rPr>
                <w:sz w:val="22"/>
                <w:szCs w:val="22"/>
              </w:rPr>
              <w:t xml:space="preserve">“... „Jakou mají zkušenost s přístupem společnosti k jejich </w:t>
            </w:r>
            <w:proofErr w:type="gramStart"/>
            <w:r w:rsidR="002A58B6">
              <w:rPr>
                <w:sz w:val="22"/>
                <w:szCs w:val="22"/>
              </w:rPr>
              <w:t>onemocnění“...;</w:t>
            </w:r>
            <w:proofErr w:type="gramEnd"/>
            <w:r w:rsidR="002A58B6">
              <w:rPr>
                <w:sz w:val="22"/>
                <w:szCs w:val="22"/>
              </w:rPr>
              <w:t xml:space="preserve"> s. 34: „zda se jim </w:t>
            </w:r>
            <w:proofErr w:type="gramStart"/>
            <w:r w:rsidR="002A58B6">
              <w:rPr>
                <w:sz w:val="22"/>
                <w:szCs w:val="22"/>
              </w:rPr>
              <w:t>dostává  takové</w:t>
            </w:r>
            <w:proofErr w:type="gramEnd"/>
            <w:r w:rsidR="002A58B6">
              <w:rPr>
                <w:sz w:val="22"/>
                <w:szCs w:val="22"/>
              </w:rPr>
              <w:t xml:space="preserve"> péče, jakou potřebují“</w:t>
            </w:r>
            <w:r w:rsidR="00111DA8">
              <w:rPr>
                <w:sz w:val="22"/>
                <w:szCs w:val="22"/>
              </w:rPr>
              <w:t>)</w:t>
            </w:r>
            <w:r w:rsidR="002A58B6">
              <w:rPr>
                <w:sz w:val="22"/>
                <w:szCs w:val="22"/>
              </w:rPr>
              <w:t xml:space="preserve">. </w:t>
            </w:r>
            <w:r w:rsidR="00055A5A">
              <w:rPr>
                <w:sz w:val="22"/>
                <w:szCs w:val="22"/>
              </w:rPr>
              <w:t>Chybí vymezení základních pojmů</w:t>
            </w:r>
            <w:r w:rsidR="003C3B32">
              <w:rPr>
                <w:sz w:val="22"/>
                <w:szCs w:val="22"/>
              </w:rPr>
              <w:t>.</w:t>
            </w:r>
            <w:r w:rsidR="00055A5A">
              <w:rPr>
                <w:sz w:val="22"/>
                <w:szCs w:val="22"/>
              </w:rPr>
              <w:t xml:space="preserve"> </w:t>
            </w:r>
            <w:r w:rsidR="003C3B32">
              <w:rPr>
                <w:sz w:val="22"/>
                <w:szCs w:val="22"/>
              </w:rPr>
              <w:t>T</w:t>
            </w:r>
            <w:r w:rsidR="00055A5A">
              <w:rPr>
                <w:sz w:val="22"/>
                <w:szCs w:val="22"/>
              </w:rPr>
              <w:t xml:space="preserve">eoretická část </w:t>
            </w:r>
            <w:r w:rsidR="003C3B32">
              <w:rPr>
                <w:sz w:val="22"/>
                <w:szCs w:val="22"/>
              </w:rPr>
              <w:t xml:space="preserve">(celkem 20 stran) </w:t>
            </w:r>
            <w:r w:rsidR="00055A5A">
              <w:rPr>
                <w:sz w:val="22"/>
                <w:szCs w:val="22"/>
              </w:rPr>
              <w:t>sestává s </w:t>
            </w:r>
            <w:proofErr w:type="spellStart"/>
            <w:r w:rsidR="00055A5A">
              <w:rPr>
                <w:sz w:val="22"/>
                <w:szCs w:val="22"/>
              </w:rPr>
              <w:t>katalogického</w:t>
            </w:r>
            <w:proofErr w:type="spellEnd"/>
            <w:r w:rsidR="00055A5A">
              <w:rPr>
                <w:sz w:val="22"/>
                <w:szCs w:val="22"/>
              </w:rPr>
              <w:t xml:space="preserve"> soupisu jednotlivých onkologických diagnóz, ale </w:t>
            </w:r>
            <w:r w:rsidR="003C3B32">
              <w:rPr>
                <w:sz w:val="22"/>
                <w:szCs w:val="22"/>
              </w:rPr>
              <w:t xml:space="preserve">bohužel se </w:t>
            </w:r>
            <w:r w:rsidR="00055A5A">
              <w:rPr>
                <w:sz w:val="22"/>
                <w:szCs w:val="22"/>
              </w:rPr>
              <w:t>nevěnuje</w:t>
            </w:r>
            <w:r w:rsidR="003C3B32">
              <w:rPr>
                <w:sz w:val="22"/>
                <w:szCs w:val="22"/>
              </w:rPr>
              <w:t xml:space="preserve"> </w:t>
            </w:r>
            <w:r w:rsidR="002A58B6">
              <w:rPr>
                <w:sz w:val="22"/>
                <w:szCs w:val="22"/>
              </w:rPr>
              <w:t xml:space="preserve">základnímu </w:t>
            </w:r>
            <w:r w:rsidR="003C3B32">
              <w:rPr>
                <w:sz w:val="22"/>
                <w:szCs w:val="22"/>
              </w:rPr>
              <w:t>konceptu</w:t>
            </w:r>
            <w:r w:rsidR="002A58B6">
              <w:rPr>
                <w:sz w:val="22"/>
                <w:szCs w:val="22"/>
              </w:rPr>
              <w:t xml:space="preserve"> této práce</w:t>
            </w:r>
            <w:r w:rsidR="003C3B32">
              <w:rPr>
                <w:sz w:val="22"/>
                <w:szCs w:val="22"/>
              </w:rPr>
              <w:t xml:space="preserve"> -</w:t>
            </w:r>
            <w:r w:rsidR="00055A5A">
              <w:rPr>
                <w:sz w:val="22"/>
                <w:szCs w:val="22"/>
              </w:rPr>
              <w:t xml:space="preserve"> kvalita</w:t>
            </w:r>
            <w:r w:rsidR="003C3B32">
              <w:rPr>
                <w:sz w:val="22"/>
                <w:szCs w:val="22"/>
              </w:rPr>
              <w:t xml:space="preserve"> života.</w:t>
            </w:r>
            <w:r w:rsidR="002A58B6">
              <w:rPr>
                <w:sz w:val="22"/>
                <w:szCs w:val="22"/>
              </w:rPr>
              <w:t xml:space="preserve"> </w:t>
            </w:r>
            <w:r w:rsidR="003C3B32">
              <w:rPr>
                <w:sz w:val="22"/>
                <w:szCs w:val="22"/>
              </w:rPr>
              <w:t>V práci je využito pouze 22 zdrojů, které nejsou odkazovány v souladu s požadovanou normou.</w:t>
            </w:r>
            <w:r w:rsidR="002A58B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V úvodu práce autorka odkazuje na tři hypotézy, které bude testovat, v</w:t>
            </w:r>
            <w:r w:rsidR="00453680">
              <w:rPr>
                <w:sz w:val="22"/>
                <w:szCs w:val="22"/>
              </w:rPr>
              <w:t xml:space="preserve"> úvodu</w:t>
            </w:r>
            <w:r>
              <w:rPr>
                <w:sz w:val="22"/>
                <w:szCs w:val="22"/>
              </w:rPr>
              <w:t> empirické části která je koncipovaná jako kvalitativní výzkum</w:t>
            </w:r>
            <w:r w:rsidR="00390272">
              <w:rPr>
                <w:sz w:val="22"/>
                <w:szCs w:val="22"/>
              </w:rPr>
              <w:t xml:space="preserve"> se opět k hypotézám vrací</w:t>
            </w:r>
            <w:r w:rsidR="00453680">
              <w:rPr>
                <w:sz w:val="22"/>
                <w:szCs w:val="22"/>
              </w:rPr>
              <w:t>, v závěru již ne</w:t>
            </w:r>
            <w:r>
              <w:rPr>
                <w:sz w:val="22"/>
                <w:szCs w:val="22"/>
              </w:rPr>
              <w:t>.</w:t>
            </w:r>
            <w:r w:rsidR="002A58B6">
              <w:rPr>
                <w:sz w:val="22"/>
                <w:szCs w:val="22"/>
              </w:rPr>
              <w:t xml:space="preserve"> </w:t>
            </w:r>
            <w:r w:rsidR="00390272">
              <w:rPr>
                <w:sz w:val="22"/>
                <w:szCs w:val="22"/>
              </w:rPr>
              <w:t>Není formulována výzkumná otázka, c</w:t>
            </w:r>
            <w:r w:rsidR="002A58B6">
              <w:rPr>
                <w:sz w:val="22"/>
                <w:szCs w:val="22"/>
              </w:rPr>
              <w:t>hybí teoretické ukotvení rozhovoru</w:t>
            </w:r>
            <w:r w:rsidR="00390272">
              <w:rPr>
                <w:sz w:val="22"/>
                <w:szCs w:val="22"/>
              </w:rPr>
              <w:t xml:space="preserve"> a nejsou k dispozici ani informace o zkoumaném vzorku. Vlastní výzkum je pak pouhým přep</w:t>
            </w:r>
            <w:r w:rsidR="00111DA8">
              <w:rPr>
                <w:sz w:val="22"/>
                <w:szCs w:val="22"/>
              </w:rPr>
              <w:t>isem ad hoc otázek a činí největší č</w:t>
            </w:r>
            <w:r w:rsidR="00390272">
              <w:rPr>
                <w:sz w:val="22"/>
                <w:szCs w:val="22"/>
              </w:rPr>
              <w:t>ást práce  (</w:t>
            </w:r>
            <w:proofErr w:type="gramStart"/>
            <w:r w:rsidR="00390272">
              <w:rPr>
                <w:sz w:val="22"/>
                <w:szCs w:val="22"/>
              </w:rPr>
              <w:t>s.35</w:t>
            </w:r>
            <w:proofErr w:type="gramEnd"/>
            <w:r w:rsidR="00390272">
              <w:rPr>
                <w:sz w:val="22"/>
                <w:szCs w:val="22"/>
              </w:rPr>
              <w:t>-67</w:t>
            </w:r>
            <w:r w:rsidR="00453680">
              <w:rPr>
                <w:sz w:val="22"/>
                <w:szCs w:val="22"/>
              </w:rPr>
              <w:t xml:space="preserve"> – patří do příloh). Kapitola věnovaná vyhodnocení má vyhodnocení pouze v názvu. Práce nesplňuje základní požadavky na diplomovou práci, jak s formálního hlediska, tak s obsahového.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ED3C30" w:rsidRDefault="00ED3C30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 jakým konceptem kvality života autorka pracovala?</w:t>
            </w:r>
          </w:p>
          <w:p w:rsidR="000A6E67" w:rsidRPr="00C50B27" w:rsidRDefault="009A3EB2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 autorka ve své práci využila obsahovou analýzu? (</w:t>
            </w:r>
            <w:proofErr w:type="gramStart"/>
            <w:r>
              <w:rPr>
                <w:sz w:val="22"/>
                <w:szCs w:val="22"/>
              </w:rPr>
              <w:t>s.9)</w:t>
            </w:r>
            <w:proofErr w:type="gramEnd"/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ED3C3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shd w:val="clear" w:color="auto" w:fill="BFBFBF" w:themeFill="background1" w:themeFillShade="BF"/>
          </w:tcPr>
          <w:p w:rsidR="000A6E67" w:rsidRPr="00ED3C30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3C30">
              <w:rPr>
                <w:b/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D3C30">
              <w:rPr>
                <w:sz w:val="22"/>
                <w:szCs w:val="22"/>
              </w:rPr>
              <w:t xml:space="preserve"> </w:t>
            </w:r>
            <w:proofErr w:type="gramStart"/>
            <w:r w:rsidR="00ED3C30">
              <w:rPr>
                <w:sz w:val="22"/>
                <w:szCs w:val="22"/>
              </w:rPr>
              <w:t>30.4.2014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C0702" w:rsidRDefault="000C0702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69A1" w:rsidRDefault="00DF69A1" w:rsidP="000A6E67">
      <w:r>
        <w:separator/>
      </w:r>
    </w:p>
  </w:endnote>
  <w:endnote w:type="continuationSeparator" w:id="0">
    <w:p w:rsidR="00DF69A1" w:rsidRDefault="00DF69A1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69A1" w:rsidRDefault="00DF69A1" w:rsidP="000A6E67">
      <w:r>
        <w:separator/>
      </w:r>
    </w:p>
  </w:footnote>
  <w:footnote w:type="continuationSeparator" w:id="0">
    <w:p w:rsidR="00DF69A1" w:rsidRDefault="00DF69A1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439FE"/>
    <w:rsid w:val="00055A5A"/>
    <w:rsid w:val="000A6E67"/>
    <w:rsid w:val="000C0702"/>
    <w:rsid w:val="00111DA8"/>
    <w:rsid w:val="0012378D"/>
    <w:rsid w:val="001B0E1B"/>
    <w:rsid w:val="001B7052"/>
    <w:rsid w:val="001E2D39"/>
    <w:rsid w:val="002A58B6"/>
    <w:rsid w:val="00390272"/>
    <w:rsid w:val="003B73E2"/>
    <w:rsid w:val="003C3B32"/>
    <w:rsid w:val="00453680"/>
    <w:rsid w:val="00522B3C"/>
    <w:rsid w:val="0056495D"/>
    <w:rsid w:val="007A3223"/>
    <w:rsid w:val="00857908"/>
    <w:rsid w:val="008B6DFA"/>
    <w:rsid w:val="00925ED0"/>
    <w:rsid w:val="0096141E"/>
    <w:rsid w:val="009A3EB2"/>
    <w:rsid w:val="009B3662"/>
    <w:rsid w:val="00A76400"/>
    <w:rsid w:val="00AB72D3"/>
    <w:rsid w:val="00AD6E53"/>
    <w:rsid w:val="00B62586"/>
    <w:rsid w:val="00BC14FA"/>
    <w:rsid w:val="00D43C64"/>
    <w:rsid w:val="00D614EB"/>
    <w:rsid w:val="00DB4A5D"/>
    <w:rsid w:val="00DF69A1"/>
    <w:rsid w:val="00E70DE3"/>
    <w:rsid w:val="00ED3C30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383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2014-05-02T08:58:00Z</dcterms:created>
  <dcterms:modified xsi:type="dcterms:W3CDTF">2014-05-02T08:58:00Z</dcterms:modified>
</cp:coreProperties>
</file>