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E1A13" w:rsidRPr="00C50B27" w:rsidTr="002544EB">
        <w:tc>
          <w:tcPr>
            <w:tcW w:w="9828" w:type="dxa"/>
            <w:gridSpan w:val="9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E1A13" w:rsidRPr="00C50B27" w:rsidRDefault="004E0284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Kateřina KOUŘILOVÁ KOPEČNÁ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E1A13" w:rsidRPr="00C50B27" w:rsidRDefault="004E0284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Vliv mládežnických hnutí na formování osobnosti člověka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CE1A13" w:rsidRPr="00C50B27" w:rsidRDefault="004E0284" w:rsidP="001224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Pavel D</w:t>
            </w:r>
            <w:r w:rsidR="00122478">
              <w:rPr>
                <w:sz w:val="22"/>
                <w:szCs w:val="22"/>
              </w:rPr>
              <w:t>ANIŠ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E1A13" w:rsidRPr="00C50B27" w:rsidRDefault="004E0284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</w:tc>
      </w:tr>
      <w:tr w:rsidR="00CE1A13" w:rsidRPr="00C50B27" w:rsidTr="002544EB">
        <w:tc>
          <w:tcPr>
            <w:tcW w:w="2808" w:type="dxa"/>
            <w:vAlign w:val="center"/>
          </w:tcPr>
          <w:p w:rsidR="00CE1A13" w:rsidRPr="00C50B27" w:rsidRDefault="00CE1A13" w:rsidP="002544E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E1A13" w:rsidRPr="00C50B27" w:rsidRDefault="00CE1A13" w:rsidP="002544EB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E1A13" w:rsidRPr="00C50B27" w:rsidRDefault="00CE1A13" w:rsidP="002544EB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</w:tcPr>
          <w:p w:rsidR="00CE1A13" w:rsidRPr="00C50B27" w:rsidRDefault="00CE1A13" w:rsidP="002544EB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4E0284" w:rsidRDefault="00CE1A13" w:rsidP="002544EB">
            <w:pPr>
              <w:jc w:val="center"/>
              <w:rPr>
                <w:sz w:val="22"/>
                <w:szCs w:val="22"/>
              </w:rPr>
            </w:pPr>
            <w:r w:rsidRPr="004E028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</w:tcPr>
          <w:p w:rsidR="00CE1A13" w:rsidRPr="00B411DB" w:rsidRDefault="00CE1A13" w:rsidP="002544E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  <w:r w:rsidR="00CE537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4E0284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4E028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</w:tcPr>
          <w:p w:rsidR="00CE1A13" w:rsidRDefault="00CE1A13" w:rsidP="002544E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E5370" w:rsidRDefault="0006600D" w:rsidP="002544EB">
            <w:pPr>
              <w:rPr>
                <w:sz w:val="22"/>
                <w:szCs w:val="22"/>
              </w:rPr>
            </w:pPr>
            <w:r w:rsidRPr="0006600D">
              <w:rPr>
                <w:sz w:val="22"/>
                <w:szCs w:val="22"/>
              </w:rPr>
              <w:t>Autorka práce si vybrala téma</w:t>
            </w:r>
            <w:r w:rsidR="00D11532">
              <w:rPr>
                <w:sz w:val="22"/>
                <w:szCs w:val="22"/>
              </w:rPr>
              <w:t xml:space="preserve"> „Vliv mládežnických hnutí na formo</w:t>
            </w:r>
            <w:r w:rsidR="00122478">
              <w:rPr>
                <w:sz w:val="22"/>
                <w:szCs w:val="22"/>
              </w:rPr>
              <w:t>v</w:t>
            </w:r>
            <w:r w:rsidR="00D11532">
              <w:rPr>
                <w:sz w:val="22"/>
                <w:szCs w:val="22"/>
              </w:rPr>
              <w:t>ání osobnosti člověka“</w:t>
            </w:r>
            <w:r w:rsidRPr="0006600D">
              <w:rPr>
                <w:sz w:val="22"/>
                <w:szCs w:val="22"/>
              </w:rPr>
              <w:t>, na které se v současné době</w:t>
            </w:r>
            <w:r w:rsidR="00122478">
              <w:rPr>
                <w:sz w:val="22"/>
                <w:szCs w:val="22"/>
              </w:rPr>
              <w:t xml:space="preserve"> </w:t>
            </w:r>
            <w:r w:rsidRPr="0006600D">
              <w:rPr>
                <w:sz w:val="22"/>
                <w:szCs w:val="22"/>
              </w:rPr>
              <w:t>pohlíží velmi skepticky</w:t>
            </w:r>
            <w:r w:rsidR="00122478">
              <w:rPr>
                <w:sz w:val="22"/>
                <w:szCs w:val="22"/>
              </w:rPr>
              <w:t>, b</w:t>
            </w:r>
            <w:r>
              <w:rPr>
                <w:sz w:val="22"/>
                <w:szCs w:val="22"/>
              </w:rPr>
              <w:t xml:space="preserve">yť se objevují </w:t>
            </w:r>
            <w:r w:rsidR="00D11532">
              <w:rPr>
                <w:sz w:val="22"/>
                <w:szCs w:val="22"/>
              </w:rPr>
              <w:t>tendence</w:t>
            </w:r>
            <w:r w:rsidR="00122478">
              <w:rPr>
                <w:sz w:val="22"/>
                <w:szCs w:val="22"/>
              </w:rPr>
              <w:t xml:space="preserve"> znovu tato hnutí a </w:t>
            </w:r>
            <w:r w:rsidR="00D11532">
              <w:rPr>
                <w:sz w:val="22"/>
                <w:szCs w:val="22"/>
              </w:rPr>
              <w:t>jeh</w:t>
            </w:r>
            <w:r w:rsidR="00122478">
              <w:rPr>
                <w:sz w:val="22"/>
                <w:szCs w:val="22"/>
              </w:rPr>
              <w:t>o</w:t>
            </w:r>
            <w:r w:rsidR="00D11532">
              <w:rPr>
                <w:sz w:val="22"/>
                <w:szCs w:val="22"/>
              </w:rPr>
              <w:t xml:space="preserve"> poslání oživovat. V samotném úvodu práce</w:t>
            </w:r>
            <w:r w:rsidR="00122478">
              <w:rPr>
                <w:sz w:val="22"/>
                <w:szCs w:val="22"/>
              </w:rPr>
              <w:t xml:space="preserve"> je zmiňován smysl těchto hnutí. Rozkrývá se nám </w:t>
            </w:r>
            <w:r w:rsidR="00D11532">
              <w:rPr>
                <w:sz w:val="22"/>
                <w:szCs w:val="22"/>
              </w:rPr>
              <w:t>protipól k uspěchané době, charakterizované nedostatkem času a podceňování</w:t>
            </w:r>
            <w:r w:rsidR="00122478">
              <w:rPr>
                <w:sz w:val="22"/>
                <w:szCs w:val="22"/>
              </w:rPr>
              <w:t>m</w:t>
            </w:r>
            <w:r w:rsidR="00D11532">
              <w:rPr>
                <w:sz w:val="22"/>
                <w:szCs w:val="22"/>
              </w:rPr>
              <w:t xml:space="preserve"> mezilids</w:t>
            </w:r>
            <w:r w:rsidR="007D5840">
              <w:rPr>
                <w:sz w:val="22"/>
                <w:szCs w:val="22"/>
              </w:rPr>
              <w:t xml:space="preserve">kých vztahů. </w:t>
            </w:r>
            <w:r w:rsidR="00122478">
              <w:rPr>
                <w:sz w:val="22"/>
                <w:szCs w:val="22"/>
              </w:rPr>
              <w:t>Hnutí byla m</w:t>
            </w:r>
            <w:r w:rsidR="007D5840">
              <w:rPr>
                <w:sz w:val="22"/>
                <w:szCs w:val="22"/>
              </w:rPr>
              <w:t xml:space="preserve">nohdy celoživotní devizí </w:t>
            </w:r>
            <w:r w:rsidR="00122478">
              <w:rPr>
                <w:sz w:val="22"/>
                <w:szCs w:val="22"/>
              </w:rPr>
              <w:t xml:space="preserve">snažící se </w:t>
            </w:r>
            <w:r w:rsidR="007D5840">
              <w:rPr>
                <w:sz w:val="22"/>
                <w:szCs w:val="22"/>
              </w:rPr>
              <w:t>formov</w:t>
            </w:r>
            <w:r w:rsidR="00122478">
              <w:rPr>
                <w:sz w:val="22"/>
                <w:szCs w:val="22"/>
              </w:rPr>
              <w:t>at</w:t>
            </w:r>
            <w:r w:rsidR="007D5840">
              <w:rPr>
                <w:sz w:val="22"/>
                <w:szCs w:val="22"/>
              </w:rPr>
              <w:t xml:space="preserve"> sociální cítění mezi lidmi </w:t>
            </w:r>
            <w:r w:rsidR="00122478">
              <w:rPr>
                <w:sz w:val="22"/>
                <w:szCs w:val="22"/>
              </w:rPr>
              <w:t xml:space="preserve">v kolektivech i </w:t>
            </w:r>
            <w:r w:rsidR="007D5840">
              <w:rPr>
                <w:sz w:val="22"/>
                <w:szCs w:val="22"/>
              </w:rPr>
              <w:t>ve společnosti</w:t>
            </w:r>
            <w:r w:rsidR="00122478">
              <w:rPr>
                <w:sz w:val="22"/>
                <w:szCs w:val="22"/>
              </w:rPr>
              <w:t>.</w:t>
            </w:r>
            <w:r w:rsidR="007D5840">
              <w:rPr>
                <w:sz w:val="22"/>
                <w:szCs w:val="22"/>
              </w:rPr>
              <w:t xml:space="preserve"> Autorka práce přehledně formuluje hlavní cíle, které jsou zaměřeny na činnost mládežnických hnutí</w:t>
            </w:r>
            <w:r w:rsidR="00122478">
              <w:rPr>
                <w:sz w:val="22"/>
                <w:szCs w:val="22"/>
              </w:rPr>
              <w:t>, utvářejících jejich osobnost a</w:t>
            </w:r>
            <w:r w:rsidR="007D5840">
              <w:rPr>
                <w:sz w:val="22"/>
                <w:szCs w:val="22"/>
              </w:rPr>
              <w:t xml:space="preserve"> na jejich vliv při výběru volnočasové aktivity</w:t>
            </w:r>
            <w:r w:rsidR="00122478">
              <w:rPr>
                <w:sz w:val="22"/>
                <w:szCs w:val="22"/>
              </w:rPr>
              <w:t>.</w:t>
            </w:r>
            <w:r w:rsidR="00CE5370">
              <w:rPr>
                <w:sz w:val="22"/>
                <w:szCs w:val="22"/>
              </w:rPr>
              <w:t xml:space="preserve"> Zároveň zde uvádí a zdůvodňuje celkovou koncepci práce s logickým tříděním celého obsahu. </w:t>
            </w:r>
          </w:p>
          <w:p w:rsidR="00094842" w:rsidRDefault="00CE5370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094842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 xml:space="preserve">teoretické části </w:t>
            </w:r>
            <w:r w:rsidR="00094842">
              <w:rPr>
                <w:sz w:val="22"/>
                <w:szCs w:val="22"/>
              </w:rPr>
              <w:t xml:space="preserve">autorka neopomíjí </w:t>
            </w:r>
            <w:r>
              <w:rPr>
                <w:sz w:val="22"/>
                <w:szCs w:val="22"/>
              </w:rPr>
              <w:t>provázanost i na sociální pedagogiku</w:t>
            </w:r>
            <w:r w:rsidR="00094842">
              <w:rPr>
                <w:sz w:val="22"/>
                <w:szCs w:val="22"/>
              </w:rPr>
              <w:t>, kde zdůrazňuje důležitost těchto hnutí jako jednoho z významných preventivních faktorů</w:t>
            </w:r>
            <w:r w:rsidR="00122478">
              <w:rPr>
                <w:sz w:val="22"/>
                <w:szCs w:val="22"/>
              </w:rPr>
              <w:t>,</w:t>
            </w:r>
            <w:r w:rsidR="00094842">
              <w:rPr>
                <w:sz w:val="22"/>
                <w:szCs w:val="22"/>
              </w:rPr>
              <w:t xml:space="preserve"> předcházení vzniku a rozvoji jakéhokoli nežádoucího jevu ve společnosti a </w:t>
            </w:r>
            <w:r w:rsidR="00122478">
              <w:rPr>
                <w:sz w:val="22"/>
                <w:szCs w:val="22"/>
              </w:rPr>
              <w:t>n</w:t>
            </w:r>
            <w:r w:rsidR="00094842">
              <w:rPr>
                <w:sz w:val="22"/>
                <w:szCs w:val="22"/>
              </w:rPr>
              <w:t xml:space="preserve">egativního, deviantního chování jedince. </w:t>
            </w:r>
          </w:p>
          <w:p w:rsidR="00CE5370" w:rsidRDefault="00094842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práce je v o</w:t>
            </w:r>
            <w:r w:rsidR="00FB7BA1">
              <w:rPr>
                <w:sz w:val="22"/>
                <w:szCs w:val="22"/>
              </w:rPr>
              <w:t>dborné obsahové skladbě logicky a</w:t>
            </w:r>
            <w:r>
              <w:rPr>
                <w:sz w:val="22"/>
                <w:szCs w:val="22"/>
              </w:rPr>
              <w:t xml:space="preserve"> chronologicky zpracována</w:t>
            </w:r>
            <w:r w:rsidR="00FB7BA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příslušné odborné </w:t>
            </w:r>
            <w:r w:rsidR="00CE5370">
              <w:rPr>
                <w:sz w:val="22"/>
                <w:szCs w:val="22"/>
              </w:rPr>
              <w:t xml:space="preserve">   </w:t>
            </w:r>
          </w:p>
          <w:p w:rsidR="00F336DF" w:rsidRDefault="00094842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pojmy jsou přesně charakterizovány v kontextu s </w:t>
            </w:r>
            <w:r w:rsidR="00F336DF">
              <w:rPr>
                <w:sz w:val="22"/>
                <w:szCs w:val="22"/>
              </w:rPr>
              <w:t xml:space="preserve">jejím </w:t>
            </w:r>
            <w:r>
              <w:rPr>
                <w:sz w:val="22"/>
                <w:szCs w:val="22"/>
              </w:rPr>
              <w:t>zaměřením</w:t>
            </w:r>
            <w:r w:rsidR="00F336DF">
              <w:rPr>
                <w:sz w:val="22"/>
                <w:szCs w:val="22"/>
              </w:rPr>
              <w:t>. Vyjadřování je věcné, přesné, s velmi dobrou obsahovou skladbou</w:t>
            </w:r>
            <w:r w:rsidR="00FB7BA1">
              <w:rPr>
                <w:sz w:val="22"/>
                <w:szCs w:val="22"/>
              </w:rPr>
              <w:t>,</w:t>
            </w:r>
            <w:r w:rsidR="00F336DF">
              <w:rPr>
                <w:sz w:val="22"/>
                <w:szCs w:val="22"/>
              </w:rPr>
              <w:t xml:space="preserve"> upřednostňující podstatné</w:t>
            </w:r>
            <w:r w:rsidR="00FB7BA1">
              <w:rPr>
                <w:sz w:val="22"/>
                <w:szCs w:val="22"/>
              </w:rPr>
              <w:t>.</w:t>
            </w:r>
          </w:p>
          <w:p w:rsidR="005E52E6" w:rsidRDefault="00F336DF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Nedostatky lze spatřo</w:t>
            </w:r>
            <w:r w:rsidR="005E52E6">
              <w:rPr>
                <w:sz w:val="22"/>
                <w:szCs w:val="22"/>
              </w:rPr>
              <w:t>va</w:t>
            </w:r>
            <w:r>
              <w:rPr>
                <w:sz w:val="22"/>
                <w:szCs w:val="22"/>
              </w:rPr>
              <w:t>t v textové rozsáhlosti některých kapitol (1.2 rodina a výchova, 1.3 volný čas, životní styl</w:t>
            </w:r>
            <w:r w:rsidR="005E52E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sport),  což se </w:t>
            </w:r>
            <w:r w:rsidR="005E52E6">
              <w:rPr>
                <w:sz w:val="22"/>
                <w:szCs w:val="22"/>
              </w:rPr>
              <w:t xml:space="preserve">částečně </w:t>
            </w:r>
            <w:r>
              <w:rPr>
                <w:sz w:val="22"/>
                <w:szCs w:val="22"/>
              </w:rPr>
              <w:t xml:space="preserve">odráží v menší obsahové náročnosti praktické části, která tvoří pouze jednu třetinu práce. V rámci diplomové práce bych očekával rozsáhlejší výzkumné šetření. </w:t>
            </w:r>
          </w:p>
          <w:p w:rsidR="001677FE" w:rsidRDefault="00FB7BA1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Přesto, že je práce zaměřena </w:t>
            </w:r>
            <w:r w:rsidR="005E52E6">
              <w:rPr>
                <w:sz w:val="22"/>
                <w:szCs w:val="22"/>
              </w:rPr>
              <w:t xml:space="preserve">na mládežnická hnutí, 2 kapitolu </w:t>
            </w:r>
            <w:r>
              <w:rPr>
                <w:sz w:val="22"/>
                <w:szCs w:val="22"/>
              </w:rPr>
              <w:t xml:space="preserve">bych </w:t>
            </w:r>
            <w:r w:rsidR="005E52E6">
              <w:rPr>
                <w:sz w:val="22"/>
                <w:szCs w:val="22"/>
              </w:rPr>
              <w:t>doplnil o obecný pojem „hnutí“</w:t>
            </w:r>
            <w:r>
              <w:rPr>
                <w:sz w:val="22"/>
                <w:szCs w:val="22"/>
              </w:rPr>
              <w:t>. V</w:t>
            </w:r>
            <w:r w:rsidR="005E52E6">
              <w:rPr>
                <w:sz w:val="22"/>
                <w:szCs w:val="22"/>
              </w:rPr>
              <w:t> kontextu s tímto pojmem by</w:t>
            </w:r>
            <w:r>
              <w:rPr>
                <w:sz w:val="22"/>
                <w:szCs w:val="22"/>
              </w:rPr>
              <w:t xml:space="preserve"> bylo dobré </w:t>
            </w:r>
            <w:r w:rsidR="005E52E6">
              <w:rPr>
                <w:sz w:val="22"/>
                <w:szCs w:val="22"/>
              </w:rPr>
              <w:t>uv</w:t>
            </w:r>
            <w:r>
              <w:rPr>
                <w:sz w:val="22"/>
                <w:szCs w:val="22"/>
              </w:rPr>
              <w:t>ést</w:t>
            </w:r>
            <w:r w:rsidR="005E52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 problémová hnutí, spolky či</w:t>
            </w:r>
            <w:r w:rsidR="005E52E6">
              <w:rPr>
                <w:sz w:val="22"/>
                <w:szCs w:val="22"/>
              </w:rPr>
              <w:t xml:space="preserve"> sdružení</w:t>
            </w:r>
            <w:r w:rsidR="001677FE">
              <w:rPr>
                <w:sz w:val="22"/>
                <w:szCs w:val="22"/>
              </w:rPr>
              <w:t>,</w:t>
            </w:r>
            <w:r w:rsidR="005E52E6">
              <w:rPr>
                <w:sz w:val="22"/>
                <w:szCs w:val="22"/>
              </w:rPr>
              <w:t xml:space="preserve"> ke kterým se mládež také hlásí</w:t>
            </w:r>
            <w:r w:rsidR="008F3EF1">
              <w:rPr>
                <w:sz w:val="22"/>
                <w:szCs w:val="22"/>
              </w:rPr>
              <w:t xml:space="preserve"> a jsou mnohdy bohužel i více zajímavější a</w:t>
            </w:r>
            <w:bookmarkStart w:id="0" w:name="_GoBack"/>
            <w:bookmarkEnd w:id="0"/>
            <w:r w:rsidR="008F3EF1">
              <w:rPr>
                <w:sz w:val="22"/>
                <w:szCs w:val="22"/>
              </w:rPr>
              <w:t xml:space="preserve"> lákavější volbou.</w:t>
            </w:r>
            <w:r>
              <w:rPr>
                <w:sz w:val="22"/>
                <w:szCs w:val="22"/>
              </w:rPr>
              <w:t xml:space="preserve"> </w:t>
            </w:r>
            <w:r w:rsidR="001677FE">
              <w:rPr>
                <w:sz w:val="22"/>
                <w:szCs w:val="22"/>
              </w:rPr>
              <w:t xml:space="preserve"> </w:t>
            </w:r>
          </w:p>
          <w:p w:rsidR="001677FE" w:rsidRDefault="001677FE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8F3EF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 xml:space="preserve">praktické části </w:t>
            </w:r>
            <w:r w:rsidR="00FB7BA1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ostrád</w:t>
            </w:r>
            <w:r w:rsidR="00FB7BA1">
              <w:rPr>
                <w:sz w:val="22"/>
                <w:szCs w:val="22"/>
              </w:rPr>
              <w:t>ám</w:t>
            </w:r>
            <w:r>
              <w:rPr>
                <w:sz w:val="22"/>
                <w:szCs w:val="22"/>
              </w:rPr>
              <w:t xml:space="preserve"> zdůvodnění stanovených hypotéz, co danou hypotézou autorka sleduje, její záměr apod. Naopak chci vyzvednout přehlednost zpracování</w:t>
            </w:r>
            <w:r w:rsidR="00FB7BA1">
              <w:rPr>
                <w:sz w:val="22"/>
                <w:szCs w:val="22"/>
              </w:rPr>
              <w:t xml:space="preserve"> a</w:t>
            </w:r>
            <w:r>
              <w:rPr>
                <w:sz w:val="22"/>
                <w:szCs w:val="22"/>
              </w:rPr>
              <w:t xml:space="preserve"> presentaci výsledků s</w:t>
            </w:r>
            <w:r w:rsidR="008F3EF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 xml:space="preserve">následným grafickým doplněním. </w:t>
            </w:r>
          </w:p>
          <w:p w:rsidR="001677FE" w:rsidRDefault="001677FE" w:rsidP="002544EB">
            <w:pPr>
              <w:rPr>
                <w:sz w:val="22"/>
                <w:szCs w:val="22"/>
              </w:rPr>
            </w:pPr>
          </w:p>
          <w:p w:rsidR="00CE1A13" w:rsidRPr="00C50B27" w:rsidRDefault="008C1999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závěr mohu konstatovar, že autorka předložila velmi zdařilou diplomovou práci, kterou doporučuji k</w:t>
            </w:r>
            <w:r w:rsidR="008F3EF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 xml:space="preserve">obhajobě. </w:t>
            </w:r>
            <w:r w:rsidR="001677FE">
              <w:rPr>
                <w:sz w:val="22"/>
                <w:szCs w:val="22"/>
              </w:rPr>
              <w:t xml:space="preserve"> </w:t>
            </w:r>
            <w:r w:rsidR="00F336DF">
              <w:rPr>
                <w:sz w:val="22"/>
                <w:szCs w:val="22"/>
              </w:rPr>
              <w:t xml:space="preserve"> </w:t>
            </w:r>
            <w:r w:rsidR="00094842">
              <w:rPr>
                <w:sz w:val="22"/>
                <w:szCs w:val="22"/>
              </w:rPr>
              <w:t xml:space="preserve"> </w:t>
            </w:r>
          </w:p>
        </w:tc>
      </w:tr>
      <w:tr w:rsidR="00CE1A13" w:rsidRPr="00C50B27" w:rsidTr="002544EB">
        <w:tc>
          <w:tcPr>
            <w:tcW w:w="9828" w:type="dxa"/>
            <w:gridSpan w:val="9"/>
          </w:tcPr>
          <w:p w:rsidR="00CE1A13" w:rsidRDefault="00CE1A13" w:rsidP="002544E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983BC7" w:rsidRPr="00C50B27" w:rsidRDefault="00983BC7" w:rsidP="002544EB">
            <w:pPr>
              <w:rPr>
                <w:b/>
                <w:sz w:val="22"/>
                <w:szCs w:val="22"/>
              </w:rPr>
            </w:pPr>
          </w:p>
          <w:p w:rsidR="00983BC7" w:rsidRDefault="00983BC7" w:rsidP="00983BC7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Vás vedlo k volbě tohoto tématu - zaměření práce?</w:t>
            </w:r>
          </w:p>
          <w:p w:rsidR="00983BC7" w:rsidRDefault="00983BC7" w:rsidP="00983BC7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vy sama vnímáte důležitost této problematiky ve vztahu k </w:t>
            </w:r>
            <w:r w:rsidR="00AF2149">
              <w:rPr>
                <w:sz w:val="22"/>
                <w:szCs w:val="22"/>
              </w:rPr>
              <w:t>jedinci</w:t>
            </w:r>
            <w:r>
              <w:rPr>
                <w:sz w:val="22"/>
                <w:szCs w:val="22"/>
              </w:rPr>
              <w:t>, k</w:t>
            </w:r>
            <w:r w:rsidR="00AF2149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rodině</w:t>
            </w:r>
            <w:r w:rsidR="00AF214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="00AF2149">
              <w:rPr>
                <w:sz w:val="22"/>
                <w:szCs w:val="22"/>
              </w:rPr>
              <w:t>ke</w:t>
            </w:r>
            <w:r>
              <w:rPr>
                <w:sz w:val="22"/>
                <w:szCs w:val="22"/>
              </w:rPr>
              <w:t xml:space="preserve"> společnosti?</w:t>
            </w:r>
          </w:p>
          <w:p w:rsidR="009E022B" w:rsidRDefault="00983BC7" w:rsidP="00983BC7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se díváte v rámci problematiky zvoleného tématu na snahy a potřeby propagace, informovanosti a státní podpory k začleňování mlá</w:t>
            </w:r>
            <w:r w:rsidR="009E022B">
              <w:rPr>
                <w:sz w:val="22"/>
                <w:szCs w:val="22"/>
              </w:rPr>
              <w:t>dežnických hnutí do společnosti?</w:t>
            </w:r>
          </w:p>
          <w:p w:rsidR="00983BC7" w:rsidRDefault="009E022B" w:rsidP="00983BC7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983BC7">
              <w:rPr>
                <w:sz w:val="22"/>
                <w:szCs w:val="22"/>
              </w:rPr>
              <w:t xml:space="preserve">o by jste v této souvislosti doporučovala? </w:t>
            </w:r>
          </w:p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CE1A13" w:rsidRPr="008C1999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8C199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4068" w:type="dxa"/>
            <w:gridSpan w:val="2"/>
            <w:vAlign w:val="center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C1999">
              <w:rPr>
                <w:sz w:val="22"/>
                <w:szCs w:val="22"/>
              </w:rPr>
              <w:t xml:space="preserve"> 24. 04.</w:t>
            </w:r>
            <w:r w:rsidR="009E022B">
              <w:rPr>
                <w:sz w:val="22"/>
                <w:szCs w:val="22"/>
              </w:rPr>
              <w:t xml:space="preserve"> </w:t>
            </w:r>
            <w:r w:rsidR="008C1999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CE1A13" w:rsidRPr="00C50B27" w:rsidRDefault="00CE1A13" w:rsidP="009E022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C1999">
              <w:rPr>
                <w:sz w:val="22"/>
                <w:szCs w:val="22"/>
              </w:rPr>
              <w:t xml:space="preserve">     Mgr. Pavel D</w:t>
            </w:r>
            <w:r w:rsidR="009E022B">
              <w:rPr>
                <w:sz w:val="22"/>
                <w:szCs w:val="22"/>
              </w:rPr>
              <w:t>ANIŠ</w:t>
            </w:r>
          </w:p>
        </w:tc>
      </w:tr>
    </w:tbl>
    <w:p w:rsidR="00844EA0" w:rsidRDefault="00844EA0"/>
    <w:sectPr w:rsidR="00844EA0" w:rsidSect="0011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976" w:rsidRDefault="005F4976" w:rsidP="00CE1A13">
      <w:r>
        <w:separator/>
      </w:r>
    </w:p>
  </w:endnote>
  <w:endnote w:type="continuationSeparator" w:id="0">
    <w:p w:rsidR="005F4976" w:rsidRDefault="005F4976" w:rsidP="00CE1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976" w:rsidRDefault="005F4976" w:rsidP="00CE1A13">
      <w:r>
        <w:separator/>
      </w:r>
    </w:p>
  </w:footnote>
  <w:footnote w:type="continuationSeparator" w:id="0">
    <w:p w:rsidR="005F4976" w:rsidRDefault="005F4976" w:rsidP="00CE1A13">
      <w:r>
        <w:continuationSeparator/>
      </w:r>
    </w:p>
  </w:footnote>
  <w:footnote w:id="1">
    <w:p w:rsidR="00CE1A13" w:rsidRDefault="00CE1A13" w:rsidP="00CE1A1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74D4"/>
    <w:multiLevelType w:val="hybridMultilevel"/>
    <w:tmpl w:val="A50AE114"/>
    <w:lvl w:ilvl="0" w:tplc="B53AF4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592F"/>
    <w:rsid w:val="0006600D"/>
    <w:rsid w:val="00094842"/>
    <w:rsid w:val="0010613D"/>
    <w:rsid w:val="00110B5E"/>
    <w:rsid w:val="00122478"/>
    <w:rsid w:val="001677FE"/>
    <w:rsid w:val="00204A78"/>
    <w:rsid w:val="002846B7"/>
    <w:rsid w:val="00491603"/>
    <w:rsid w:val="004A6B38"/>
    <w:rsid w:val="004E0284"/>
    <w:rsid w:val="005E52E6"/>
    <w:rsid w:val="005F4976"/>
    <w:rsid w:val="0070735A"/>
    <w:rsid w:val="007D5840"/>
    <w:rsid w:val="00844EA0"/>
    <w:rsid w:val="008C1999"/>
    <w:rsid w:val="008F3EF1"/>
    <w:rsid w:val="00983BC7"/>
    <w:rsid w:val="009E022B"/>
    <w:rsid w:val="00AF2149"/>
    <w:rsid w:val="00CE1A13"/>
    <w:rsid w:val="00CE5370"/>
    <w:rsid w:val="00D11532"/>
    <w:rsid w:val="00D803D3"/>
    <w:rsid w:val="00E4592F"/>
    <w:rsid w:val="00F336DF"/>
    <w:rsid w:val="00FB7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1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E1A13"/>
  </w:style>
  <w:style w:type="character" w:customStyle="1" w:styleId="TextpoznpodarouChar">
    <w:name w:val="Text pozn. pod čarou Char"/>
    <w:basedOn w:val="Standardnpsmoodstavce"/>
    <w:link w:val="Textpoznpodarou"/>
    <w:semiHidden/>
    <w:rsid w:val="00CE1A1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CE1A1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83B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CE1A13"/>
  </w:style>
  <w:style w:type="character" w:customStyle="1" w:styleId="FootnoteTextChar">
    <w:name w:val="Footnote Text Char"/>
    <w:basedOn w:val="DefaultParagraphFont"/>
    <w:link w:val="FootnoteText"/>
    <w:semiHidden/>
    <w:rsid w:val="00CE1A1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rsid w:val="00CE1A1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83B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2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7FE03-6543-4F7D-8E42-30D661176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Filipová Magdaléna</cp:lastModifiedBy>
  <cp:revision>2</cp:revision>
  <dcterms:created xsi:type="dcterms:W3CDTF">2014-04-29T09:13:00Z</dcterms:created>
  <dcterms:modified xsi:type="dcterms:W3CDTF">2014-04-29T09:13:00Z</dcterms:modified>
</cp:coreProperties>
</file>