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1A3089" w:rsidRPr="00C50B27" w:rsidTr="002477D7">
        <w:tc>
          <w:tcPr>
            <w:tcW w:w="9828" w:type="dxa"/>
            <w:gridSpan w:val="9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1A3089" w:rsidRPr="00D20CB5" w:rsidRDefault="00CA0078" w:rsidP="002477D7">
            <w:pPr>
              <w:rPr>
                <w:b/>
                <w:sz w:val="22"/>
                <w:szCs w:val="22"/>
              </w:rPr>
            </w:pPr>
            <w:r w:rsidRPr="00D20CB5">
              <w:rPr>
                <w:b/>
                <w:sz w:val="22"/>
                <w:szCs w:val="22"/>
              </w:rPr>
              <w:t xml:space="preserve">   Renata Filipová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1A3089" w:rsidRPr="00D20CB5" w:rsidRDefault="00CA0078" w:rsidP="001A3089">
            <w:pPr>
              <w:rPr>
                <w:b/>
                <w:sz w:val="22"/>
                <w:szCs w:val="22"/>
              </w:rPr>
            </w:pPr>
            <w:r w:rsidRPr="00D20CB5">
              <w:rPr>
                <w:b/>
                <w:sz w:val="22"/>
                <w:szCs w:val="22"/>
              </w:rPr>
              <w:t xml:space="preserve">   Náplň volného času dětí a prevence sociálně patologických jevů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1A3089" w:rsidRPr="00C50B27" w:rsidTr="002477D7">
        <w:tc>
          <w:tcPr>
            <w:tcW w:w="2808" w:type="dxa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1A3089" w:rsidRPr="00C50B27" w:rsidTr="002477D7">
        <w:tc>
          <w:tcPr>
            <w:tcW w:w="2808" w:type="dxa"/>
            <w:vAlign w:val="center"/>
          </w:tcPr>
          <w:p w:rsidR="001A3089" w:rsidRPr="00C50B27" w:rsidRDefault="001A3089" w:rsidP="002477D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1A3089" w:rsidRPr="00C50B27" w:rsidRDefault="001A3089" w:rsidP="002477D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1A3089" w:rsidRPr="00C50B27" w:rsidRDefault="001A3089" w:rsidP="002477D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</w:tcPr>
          <w:p w:rsidR="001A3089" w:rsidRPr="00C50B27" w:rsidRDefault="001A3089" w:rsidP="002477D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D20CB5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D20CB5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773415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773415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773415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773415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773415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773415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773415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773415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773415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773415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0849AA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0849AA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0849AA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0849AA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0849AA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0849AA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0849AA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0849AA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0849AA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0849AA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  <w:shd w:val="clear" w:color="auto" w:fill="A6A6A6"/>
          </w:tcPr>
          <w:p w:rsidR="001A3089" w:rsidRPr="00B411DB" w:rsidRDefault="001A3089" w:rsidP="002477D7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0849AA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0849AA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1A3089" w:rsidRPr="000849AA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0849AA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c>
          <w:tcPr>
            <w:tcW w:w="9828" w:type="dxa"/>
            <w:gridSpan w:val="9"/>
          </w:tcPr>
          <w:p w:rsidR="001A3089" w:rsidRPr="00C50B27" w:rsidRDefault="001A3089" w:rsidP="002477D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5458CD" w:rsidRPr="005458CD" w:rsidRDefault="00167FC4" w:rsidP="005458C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5458CD" w:rsidRPr="005458CD">
              <w:rPr>
                <w:sz w:val="22"/>
                <w:szCs w:val="22"/>
              </w:rPr>
              <w:t>ředkládan</w:t>
            </w:r>
            <w:r>
              <w:rPr>
                <w:sz w:val="22"/>
                <w:szCs w:val="22"/>
              </w:rPr>
              <w:t xml:space="preserve">á </w:t>
            </w:r>
            <w:r w:rsidR="005458CD" w:rsidRPr="005458CD">
              <w:rPr>
                <w:sz w:val="22"/>
                <w:szCs w:val="22"/>
              </w:rPr>
              <w:t>práce</w:t>
            </w:r>
            <w:r>
              <w:rPr>
                <w:sz w:val="22"/>
                <w:szCs w:val="22"/>
              </w:rPr>
              <w:t xml:space="preserve"> je zaměřena na oblast využívání volného času dětí a možnosti jeho ovlivňování  v kontextu prevence sociálně patologických jevů.</w:t>
            </w:r>
            <w:r w:rsidR="005458CD" w:rsidRPr="005458CD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Osnova </w:t>
            </w:r>
            <w:r w:rsidR="005458CD" w:rsidRPr="005458CD">
              <w:rPr>
                <w:sz w:val="22"/>
                <w:szCs w:val="22"/>
              </w:rPr>
              <w:t>je přehledn</w:t>
            </w:r>
            <w:r w:rsidR="005458CD">
              <w:rPr>
                <w:sz w:val="22"/>
                <w:szCs w:val="22"/>
              </w:rPr>
              <w:t>ě</w:t>
            </w:r>
            <w:r w:rsidR="005458CD" w:rsidRPr="005458CD">
              <w:rPr>
                <w:sz w:val="22"/>
                <w:szCs w:val="22"/>
              </w:rPr>
              <w:t xml:space="preserve"> uspořádaná. Práce je rozdělena do </w:t>
            </w:r>
            <w:r w:rsidR="005458CD">
              <w:rPr>
                <w:sz w:val="22"/>
                <w:szCs w:val="22"/>
              </w:rPr>
              <w:t>pěti</w:t>
            </w:r>
            <w:r w:rsidR="005458CD" w:rsidRPr="005458CD">
              <w:rPr>
                <w:sz w:val="22"/>
                <w:szCs w:val="22"/>
              </w:rPr>
              <w:t xml:space="preserve"> kapitol. První</w:t>
            </w:r>
            <w:r w:rsidR="005458CD">
              <w:rPr>
                <w:sz w:val="22"/>
                <w:szCs w:val="22"/>
              </w:rPr>
              <w:t xml:space="preserve"> tři</w:t>
            </w:r>
            <w:r w:rsidR="005458CD" w:rsidRPr="005458CD">
              <w:rPr>
                <w:sz w:val="22"/>
                <w:szCs w:val="22"/>
              </w:rPr>
              <w:t xml:space="preserve"> kapitol</w:t>
            </w:r>
            <w:r w:rsidR="005458CD">
              <w:rPr>
                <w:sz w:val="22"/>
                <w:szCs w:val="22"/>
              </w:rPr>
              <w:t>y</w:t>
            </w:r>
            <w:r w:rsidR="005458CD" w:rsidRPr="005458CD">
              <w:rPr>
                <w:sz w:val="22"/>
                <w:szCs w:val="22"/>
              </w:rPr>
              <w:t xml:space="preserve"> přináší teoretické poznatky </w:t>
            </w:r>
            <w:r>
              <w:rPr>
                <w:sz w:val="22"/>
                <w:szCs w:val="22"/>
              </w:rPr>
              <w:t xml:space="preserve">a informace, čtvrtá a pátá kapitola jsou věnovány empirickému výzkumu, </w:t>
            </w:r>
            <w:r w:rsidR="003F284B">
              <w:rPr>
                <w:sz w:val="22"/>
                <w:szCs w:val="22"/>
              </w:rPr>
              <w:t>zpracovaného metodou</w:t>
            </w:r>
            <w:r>
              <w:rPr>
                <w:sz w:val="22"/>
                <w:szCs w:val="22"/>
              </w:rPr>
              <w:t xml:space="preserve"> dotazníkového šetřen</w:t>
            </w:r>
            <w:r w:rsidR="003F284B">
              <w:rPr>
                <w:sz w:val="22"/>
                <w:szCs w:val="22"/>
              </w:rPr>
              <w:t xml:space="preserve">í. Cílem výzkumu bylo ověřit platnost čtyř hypotéz zaměřených na využívání volného času dětí. </w:t>
            </w:r>
          </w:p>
          <w:p w:rsidR="001A3089" w:rsidRPr="00C50B27" w:rsidRDefault="003A6C0B" w:rsidP="00D576B8">
            <w:pPr>
              <w:jc w:val="both"/>
              <w:rPr>
                <w:sz w:val="22"/>
                <w:szCs w:val="22"/>
              </w:rPr>
            </w:pPr>
            <w:r w:rsidRPr="003A6C0B">
              <w:rPr>
                <w:sz w:val="24"/>
                <w:szCs w:val="24"/>
                <w:lang w:eastAsia="ar-SA"/>
              </w:rPr>
              <w:t>Studentka prokázala schopnost práce s odbornou literaturou</w:t>
            </w:r>
            <w:r w:rsidR="00D576B8">
              <w:rPr>
                <w:sz w:val="24"/>
                <w:szCs w:val="24"/>
                <w:lang w:eastAsia="ar-SA"/>
              </w:rPr>
              <w:t>, m</w:t>
            </w:r>
            <w:r w:rsidRPr="003A6C0B">
              <w:rPr>
                <w:sz w:val="24"/>
                <w:szCs w:val="24"/>
                <w:lang w:eastAsia="ar-SA"/>
              </w:rPr>
              <w:t>nožství použité literatury splňuje požadavky.</w:t>
            </w:r>
            <w:r w:rsidR="00D576B8">
              <w:rPr>
                <w:sz w:val="24"/>
                <w:szCs w:val="24"/>
                <w:lang w:eastAsia="ar-SA"/>
              </w:rPr>
              <w:t xml:space="preserve"> </w:t>
            </w:r>
            <w:r w:rsidR="003F284B">
              <w:rPr>
                <w:sz w:val="22"/>
                <w:szCs w:val="22"/>
              </w:rPr>
              <w:t xml:space="preserve">Přínos práce zůstává v oblasti informativní. </w:t>
            </w:r>
            <w:r w:rsidR="005458CD" w:rsidRPr="005458CD">
              <w:rPr>
                <w:sz w:val="22"/>
                <w:szCs w:val="22"/>
              </w:rPr>
              <w:t xml:space="preserve">Práce </w:t>
            </w:r>
            <w:r w:rsidR="003F284B">
              <w:rPr>
                <w:sz w:val="22"/>
                <w:szCs w:val="22"/>
              </w:rPr>
              <w:t>obsahuje poměrně velké množství přímých</w:t>
            </w:r>
            <w:r>
              <w:rPr>
                <w:sz w:val="22"/>
                <w:szCs w:val="22"/>
              </w:rPr>
              <w:t xml:space="preserve"> citací</w:t>
            </w:r>
            <w:r w:rsidR="003F284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Závěr vyplývající z praktické části je spíše obecný. V</w:t>
            </w:r>
            <w:r w:rsidR="00D576B8">
              <w:rPr>
                <w:sz w:val="22"/>
                <w:szCs w:val="22"/>
              </w:rPr>
              <w:t xml:space="preserve"> empirické části jsou patné nedostatky v metodologii, </w:t>
            </w:r>
            <w:r>
              <w:rPr>
                <w:sz w:val="22"/>
                <w:szCs w:val="22"/>
              </w:rPr>
              <w:t xml:space="preserve">studentka formulovala čtyři hypotézy, přičemž </w:t>
            </w:r>
            <w:r w:rsidR="00D576B8">
              <w:rPr>
                <w:sz w:val="22"/>
                <w:szCs w:val="22"/>
              </w:rPr>
              <w:t>jedna hypotéza n</w:t>
            </w:r>
            <w:r w:rsidR="00611C02">
              <w:rPr>
                <w:sz w:val="22"/>
                <w:szCs w:val="22"/>
              </w:rPr>
              <w:t>e</w:t>
            </w:r>
            <w:bookmarkStart w:id="0" w:name="_GoBack"/>
            <w:bookmarkEnd w:id="0"/>
            <w:r w:rsidR="00D576B8">
              <w:rPr>
                <w:sz w:val="22"/>
                <w:szCs w:val="22"/>
              </w:rPr>
              <w:t>byla</w:t>
            </w:r>
            <w:r>
              <w:rPr>
                <w:sz w:val="22"/>
                <w:szCs w:val="22"/>
              </w:rPr>
              <w:t xml:space="preserve"> </w:t>
            </w:r>
            <w:r w:rsidR="00D576B8">
              <w:rPr>
                <w:sz w:val="22"/>
                <w:szCs w:val="22"/>
              </w:rPr>
              <w:t>verifikována ani falzifikována.</w:t>
            </w: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</w:tc>
      </w:tr>
      <w:tr w:rsidR="001A3089" w:rsidRPr="00C50B27" w:rsidTr="002477D7">
        <w:tc>
          <w:tcPr>
            <w:tcW w:w="9828" w:type="dxa"/>
            <w:gridSpan w:val="9"/>
          </w:tcPr>
          <w:p w:rsidR="001A3089" w:rsidRPr="00C50B27" w:rsidRDefault="001A3089" w:rsidP="002477D7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5458CD" w:rsidRPr="005458CD" w:rsidRDefault="005458CD" w:rsidP="005458C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Stručně uveďte cíle a výsledky </w:t>
            </w:r>
            <w:r w:rsidRPr="005458CD">
              <w:rPr>
                <w:sz w:val="22"/>
                <w:szCs w:val="22"/>
              </w:rPr>
              <w:t>Vámi provedeného kvantitativního výzkumu a uveďte, zda tyto výsledky naplnily Vaše předpoklady.</w:t>
            </w:r>
          </w:p>
          <w:p w:rsidR="001A3089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  <w:p w:rsidR="001A3089" w:rsidRPr="00C50B27" w:rsidRDefault="001A3089" w:rsidP="002477D7">
            <w:pPr>
              <w:rPr>
                <w:sz w:val="22"/>
                <w:szCs w:val="22"/>
              </w:rPr>
            </w:pPr>
          </w:p>
        </w:tc>
      </w:tr>
      <w:tr w:rsidR="001A3089" w:rsidRPr="00C50B27" w:rsidTr="002477D7">
        <w:tc>
          <w:tcPr>
            <w:tcW w:w="6791" w:type="dxa"/>
            <w:gridSpan w:val="3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1A3089" w:rsidRPr="000849AA" w:rsidRDefault="001A3089" w:rsidP="002477D7">
            <w:pPr>
              <w:jc w:val="center"/>
              <w:rPr>
                <w:b/>
                <w:sz w:val="22"/>
                <w:szCs w:val="22"/>
              </w:rPr>
            </w:pPr>
            <w:r w:rsidRPr="000849AA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1A3089" w:rsidRPr="00C50B27" w:rsidRDefault="001A3089" w:rsidP="002477D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1A3089" w:rsidRPr="00C50B27" w:rsidTr="002477D7">
        <w:trPr>
          <w:trHeight w:val="70"/>
        </w:trPr>
        <w:tc>
          <w:tcPr>
            <w:tcW w:w="4068" w:type="dxa"/>
            <w:gridSpan w:val="2"/>
            <w:vAlign w:val="center"/>
          </w:tcPr>
          <w:p w:rsidR="001A3089" w:rsidRPr="00C50B27" w:rsidRDefault="001A3089" w:rsidP="000849A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0849AA">
              <w:rPr>
                <w:sz w:val="22"/>
                <w:szCs w:val="22"/>
              </w:rPr>
              <w:t xml:space="preserve">   20. května 2014</w:t>
            </w:r>
          </w:p>
        </w:tc>
        <w:tc>
          <w:tcPr>
            <w:tcW w:w="5760" w:type="dxa"/>
            <w:gridSpan w:val="7"/>
            <w:vAlign w:val="center"/>
          </w:tcPr>
          <w:p w:rsidR="001A3089" w:rsidRPr="00C50B27" w:rsidRDefault="001A3089" w:rsidP="002477D7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3B72B9" w:rsidRDefault="003B72B9"/>
    <w:sectPr w:rsidR="003B72B9" w:rsidSect="00A96C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04B9" w:rsidRDefault="005A04B9" w:rsidP="001A3089">
      <w:r>
        <w:separator/>
      </w:r>
    </w:p>
  </w:endnote>
  <w:endnote w:type="continuationSeparator" w:id="0">
    <w:p w:rsidR="005A04B9" w:rsidRDefault="005A04B9" w:rsidP="001A30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04B9" w:rsidRDefault="005A04B9" w:rsidP="001A3089">
      <w:r>
        <w:separator/>
      </w:r>
    </w:p>
  </w:footnote>
  <w:footnote w:type="continuationSeparator" w:id="0">
    <w:p w:rsidR="005A04B9" w:rsidRDefault="005A04B9" w:rsidP="001A3089">
      <w:r>
        <w:continuationSeparator/>
      </w:r>
    </w:p>
  </w:footnote>
  <w:footnote w:id="1">
    <w:p w:rsidR="001A3089" w:rsidRDefault="001A3089" w:rsidP="001A3089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3089"/>
    <w:rsid w:val="000849AA"/>
    <w:rsid w:val="00167FC4"/>
    <w:rsid w:val="001A3089"/>
    <w:rsid w:val="003A6C0B"/>
    <w:rsid w:val="003B72B9"/>
    <w:rsid w:val="003F284B"/>
    <w:rsid w:val="005458CD"/>
    <w:rsid w:val="005A04B9"/>
    <w:rsid w:val="00611C02"/>
    <w:rsid w:val="00773415"/>
    <w:rsid w:val="00A96CCB"/>
    <w:rsid w:val="00AE76F5"/>
    <w:rsid w:val="00CA0078"/>
    <w:rsid w:val="00D20CB5"/>
    <w:rsid w:val="00D576B8"/>
    <w:rsid w:val="00DF2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3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A3089"/>
  </w:style>
  <w:style w:type="character" w:customStyle="1" w:styleId="TextpoznpodarouChar">
    <w:name w:val="Text pozn. pod čarou Char"/>
    <w:basedOn w:val="Standardnpsmoodstavce"/>
    <w:link w:val="Textpoznpodarou"/>
    <w:semiHidden/>
    <w:rsid w:val="001A308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1A308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30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1A3089"/>
  </w:style>
  <w:style w:type="character" w:customStyle="1" w:styleId="TextpoznpodarouChar">
    <w:name w:val="Text pozn. pod čarou Char"/>
    <w:basedOn w:val="Standardnpsmoodstavce"/>
    <w:link w:val="Textpoznpodarou"/>
    <w:semiHidden/>
    <w:rsid w:val="001A308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1A308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351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2014-05-23T14:39:00Z</dcterms:created>
  <dcterms:modified xsi:type="dcterms:W3CDTF">2014-05-23T14:39:00Z</dcterms:modified>
</cp:coreProperties>
</file>