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3F419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SEDLÁČKOVÁ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3F419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Schopnost dětí předškolního věku pracovat s abstraktními pojmy s ohledem na morální aspekt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3F419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PhDr. Hana </w:t>
            </w:r>
            <w:proofErr w:type="spellStart"/>
            <w:r>
              <w:rPr>
                <w:sz w:val="22"/>
                <w:szCs w:val="22"/>
              </w:rPr>
              <w:t>Včelařová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3F419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3F419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4602B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4602B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4602B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DC5621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4602B8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DA677D" w:rsidRDefault="00DA677D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Silné stránky práce:</w:t>
            </w:r>
          </w:p>
          <w:p w:rsidR="00651D1E" w:rsidRPr="00651D1E" w:rsidRDefault="00651D1E" w:rsidP="00651D1E">
            <w:pPr>
              <w:pStyle w:val="Odstavecseseznamem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zvolila zajímavý</w:t>
            </w:r>
            <w:r w:rsidR="003A7710">
              <w:rPr>
                <w:sz w:val="22"/>
                <w:szCs w:val="22"/>
              </w:rPr>
              <w:t>, originální</w:t>
            </w:r>
            <w:r>
              <w:rPr>
                <w:sz w:val="22"/>
                <w:szCs w:val="22"/>
              </w:rPr>
              <w:t xml:space="preserve"> a značně náročný námět</w:t>
            </w:r>
            <w:r w:rsidR="00ED5AB2">
              <w:rPr>
                <w:sz w:val="22"/>
                <w:szCs w:val="22"/>
              </w:rPr>
              <w:t>, vztah k oboru je výstižně vysvětlen na s. 41</w:t>
            </w:r>
          </w:p>
          <w:p w:rsidR="007C75F2" w:rsidRDefault="007C75F2" w:rsidP="007C75F2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je podložena dostatečným množstvím odborných textů, včetně cizojazyčných publikací</w:t>
            </w:r>
          </w:p>
          <w:p w:rsidR="006B246C" w:rsidRDefault="00604E3A" w:rsidP="007C75F2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Kvalitní</w:t>
            </w:r>
            <w:r w:rsidR="0089395A">
              <w:rPr>
                <w:sz w:val="22"/>
                <w:szCs w:val="22"/>
              </w:rPr>
              <w:t xml:space="preserve"> formulace hlavního výzkumného a dílčích výzkumných cílů</w:t>
            </w:r>
            <w:r>
              <w:rPr>
                <w:sz w:val="22"/>
                <w:szCs w:val="22"/>
              </w:rPr>
              <w:t>, mírně diskutabilní se zde může jevit pojem „schopnost“</w:t>
            </w:r>
          </w:p>
          <w:p w:rsidR="00682162" w:rsidRDefault="00682162" w:rsidP="007C75F2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Vkusná a přehledně zvolená forma grafického znázornění v praktické části</w:t>
            </w:r>
          </w:p>
          <w:p w:rsidR="003A7710" w:rsidRDefault="003A7710" w:rsidP="007C75F2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Detailně zpracovaný popis a snaha o </w:t>
            </w:r>
            <w:r w:rsidR="0028354B">
              <w:rPr>
                <w:sz w:val="22"/>
                <w:szCs w:val="22"/>
              </w:rPr>
              <w:t xml:space="preserve">přesné </w:t>
            </w:r>
            <w:r>
              <w:rPr>
                <w:sz w:val="22"/>
                <w:szCs w:val="22"/>
              </w:rPr>
              <w:t xml:space="preserve">interpretace </w:t>
            </w:r>
            <w:r w:rsidR="0028354B">
              <w:rPr>
                <w:sz w:val="22"/>
                <w:szCs w:val="22"/>
              </w:rPr>
              <w:t xml:space="preserve">reakcí </w:t>
            </w:r>
            <w:r>
              <w:rPr>
                <w:sz w:val="22"/>
                <w:szCs w:val="22"/>
              </w:rPr>
              <w:t>dětí v jednotlivých položkách metody</w:t>
            </w:r>
          </w:p>
          <w:p w:rsidR="0034601D" w:rsidRPr="007C75F2" w:rsidRDefault="0034601D" w:rsidP="007C75F2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Skvěle zpracovaný dotazník pro děti předškolního věku</w:t>
            </w:r>
          </w:p>
          <w:p w:rsidR="00DA677D" w:rsidRDefault="00DA677D" w:rsidP="00362AB0">
            <w:pPr>
              <w:rPr>
                <w:b/>
                <w:sz w:val="22"/>
                <w:szCs w:val="22"/>
              </w:rPr>
            </w:pPr>
          </w:p>
          <w:p w:rsidR="00DA677D" w:rsidRDefault="00DA677D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Slabé stránky práce:</w:t>
            </w:r>
            <w:r w:rsidR="004623AF">
              <w:rPr>
                <w:b/>
                <w:sz w:val="22"/>
                <w:szCs w:val="22"/>
              </w:rPr>
              <w:t xml:space="preserve"> </w:t>
            </w:r>
          </w:p>
          <w:p w:rsidR="004623AF" w:rsidRPr="004623AF" w:rsidRDefault="004623AF" w:rsidP="004623AF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Gramatické překlepy aj. nedostatky, např. s. </w:t>
            </w:r>
            <w:r w:rsidR="006B246C">
              <w:rPr>
                <w:sz w:val="22"/>
                <w:szCs w:val="22"/>
              </w:rPr>
              <w:t>15, s. 17</w:t>
            </w:r>
            <w:r w:rsidR="006E7076">
              <w:rPr>
                <w:sz w:val="22"/>
                <w:szCs w:val="22"/>
              </w:rPr>
              <w:t>…</w:t>
            </w:r>
          </w:p>
          <w:p w:rsidR="004623AF" w:rsidRPr="00F641EC" w:rsidRDefault="004623AF" w:rsidP="004623AF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Méně </w:t>
            </w:r>
            <w:r w:rsidR="006F3B0C">
              <w:rPr>
                <w:sz w:val="22"/>
                <w:szCs w:val="22"/>
              </w:rPr>
              <w:t>účelné zaměření a</w:t>
            </w:r>
            <w:r>
              <w:rPr>
                <w:sz w:val="22"/>
                <w:szCs w:val="22"/>
              </w:rPr>
              <w:t xml:space="preserve"> uspořádání </w:t>
            </w:r>
            <w:r w:rsidR="006F3B0C">
              <w:rPr>
                <w:sz w:val="22"/>
                <w:szCs w:val="22"/>
              </w:rPr>
              <w:t xml:space="preserve">některých </w:t>
            </w:r>
            <w:r>
              <w:rPr>
                <w:sz w:val="22"/>
                <w:szCs w:val="22"/>
              </w:rPr>
              <w:t>kapitol teoretické části</w:t>
            </w:r>
          </w:p>
          <w:p w:rsidR="0034601D" w:rsidRPr="006E5FA3" w:rsidRDefault="00C46326" w:rsidP="006E5FA3">
            <w:pPr>
              <w:pStyle w:val="Odstavecseseznamem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Znehodnocením </w:t>
            </w:r>
            <w:r w:rsidR="004602B8">
              <w:rPr>
                <w:sz w:val="22"/>
                <w:szCs w:val="22"/>
              </w:rPr>
              <w:t>jinak přínosného</w:t>
            </w:r>
            <w:r>
              <w:rPr>
                <w:sz w:val="22"/>
                <w:szCs w:val="22"/>
              </w:rPr>
              <w:t xml:space="preserve"> výzkumu jsou chybějící informace o pohlaví ve výzkumu </w:t>
            </w:r>
            <w:proofErr w:type="gramStart"/>
            <w:r w:rsidR="00275086">
              <w:rPr>
                <w:sz w:val="22"/>
                <w:szCs w:val="22"/>
              </w:rPr>
              <w:t>participujících  dětí</w:t>
            </w:r>
            <w:proofErr w:type="gramEnd"/>
            <w:r w:rsidR="00275086">
              <w:rPr>
                <w:sz w:val="22"/>
                <w:szCs w:val="22"/>
              </w:rPr>
              <w:t xml:space="preserve"> – je</w:t>
            </w:r>
            <w:r>
              <w:rPr>
                <w:sz w:val="22"/>
                <w:szCs w:val="22"/>
              </w:rPr>
              <w:t xml:space="preserve"> známo, že z hlediska </w:t>
            </w:r>
            <w:r w:rsidR="00336B10">
              <w:rPr>
                <w:sz w:val="22"/>
                <w:szCs w:val="22"/>
              </w:rPr>
              <w:t>verbální aj.</w:t>
            </w:r>
            <w:r>
              <w:rPr>
                <w:sz w:val="22"/>
                <w:szCs w:val="22"/>
              </w:rPr>
              <w:t xml:space="preserve"> vyspělosti se chlapci i dívky </w:t>
            </w:r>
            <w:r w:rsidR="00275086">
              <w:rPr>
                <w:sz w:val="22"/>
                <w:szCs w:val="22"/>
              </w:rPr>
              <w:t>liší nejen</w:t>
            </w:r>
            <w:r w:rsidR="004602B8">
              <w:rPr>
                <w:sz w:val="22"/>
                <w:szCs w:val="22"/>
              </w:rPr>
              <w:t xml:space="preserve"> v tomto věku </w:t>
            </w:r>
          </w:p>
          <w:p w:rsidR="0034601D" w:rsidRPr="004602B8" w:rsidRDefault="006E3664" w:rsidP="0034601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4601D">
              <w:rPr>
                <w:sz w:val="22"/>
                <w:szCs w:val="22"/>
              </w:rPr>
              <w:t>Lehce rozporuplný úvod závěrečného shrnutí</w:t>
            </w:r>
            <w:r w:rsidR="004602B8">
              <w:rPr>
                <w:sz w:val="22"/>
                <w:szCs w:val="22"/>
              </w:rPr>
              <w:t>, chybí diskuse - domníváme se, že vzhledem k náročnosti a rozsahu provedeného výzkumu v závěrečné části práce autorce pravděpodobně scházel čas a možná i energie</w:t>
            </w:r>
          </w:p>
          <w:p w:rsidR="00B411DB" w:rsidRPr="00C50B27" w:rsidRDefault="004602B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4601D">
              <w:rPr>
                <w:sz w:val="22"/>
                <w:szCs w:val="22"/>
              </w:rPr>
              <w:t>riginalita, pracno</w:t>
            </w:r>
            <w:r>
              <w:rPr>
                <w:sz w:val="22"/>
                <w:szCs w:val="22"/>
              </w:rPr>
              <w:t>s</w:t>
            </w:r>
            <w:r w:rsidR="0034601D">
              <w:rPr>
                <w:sz w:val="22"/>
                <w:szCs w:val="22"/>
              </w:rPr>
              <w:t xml:space="preserve">t a náročnost zvoleného výzkumu převyšují jeho nedostatky. Výsledků autorkou realizovaného výzkumu lze po praktické </w:t>
            </w:r>
            <w:r w:rsidR="0012054C">
              <w:rPr>
                <w:sz w:val="22"/>
                <w:szCs w:val="22"/>
              </w:rPr>
              <w:t>stránc</w:t>
            </w:r>
            <w:r w:rsidR="00314553">
              <w:rPr>
                <w:sz w:val="22"/>
                <w:szCs w:val="22"/>
              </w:rPr>
              <w:t xml:space="preserve">e velmi dobře </w:t>
            </w:r>
            <w:r w:rsidR="0012054C">
              <w:rPr>
                <w:sz w:val="22"/>
                <w:szCs w:val="22"/>
              </w:rPr>
              <w:t xml:space="preserve">využít </w:t>
            </w:r>
            <w:r w:rsidR="0034601D">
              <w:rPr>
                <w:sz w:val="22"/>
                <w:szCs w:val="22"/>
              </w:rPr>
              <w:t>při výuce o dětech tohoto věku</w:t>
            </w:r>
            <w:r w:rsidR="00336B10">
              <w:rPr>
                <w:sz w:val="22"/>
                <w:szCs w:val="22"/>
              </w:rPr>
              <w:t xml:space="preserve">, při práci s nimi </w:t>
            </w:r>
            <w:r w:rsidR="0034601D">
              <w:rPr>
                <w:sz w:val="22"/>
                <w:szCs w:val="22"/>
              </w:rPr>
              <w:t>atd. Práci doporučujeme k obhajobě.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C435FD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Otázky k obhajobě:</w:t>
            </w:r>
            <w:r w:rsidR="00F641EC">
              <w:rPr>
                <w:b/>
                <w:sz w:val="22"/>
                <w:szCs w:val="22"/>
              </w:rPr>
              <w:t xml:space="preserve"> </w:t>
            </w:r>
            <w:r w:rsidR="00F641EC" w:rsidRPr="00F641EC">
              <w:rPr>
                <w:sz w:val="22"/>
                <w:szCs w:val="22"/>
              </w:rPr>
              <w:t xml:space="preserve">Vysvětlete důvody, </w:t>
            </w:r>
            <w:r w:rsidR="00275086">
              <w:rPr>
                <w:sz w:val="22"/>
                <w:szCs w:val="22"/>
              </w:rPr>
              <w:t>proč</w:t>
            </w:r>
            <w:r w:rsidR="00C435FD">
              <w:rPr>
                <w:sz w:val="22"/>
                <w:szCs w:val="22"/>
              </w:rPr>
              <w:t xml:space="preserve"> </w:t>
            </w:r>
            <w:r w:rsidR="00F641EC" w:rsidRPr="00F641EC">
              <w:rPr>
                <w:sz w:val="22"/>
                <w:szCs w:val="22"/>
              </w:rPr>
              <w:t xml:space="preserve">Vámi vybraný soubor </w:t>
            </w:r>
            <w:r w:rsidR="00F641EC">
              <w:rPr>
                <w:sz w:val="22"/>
                <w:szCs w:val="22"/>
              </w:rPr>
              <w:t>„…</w:t>
            </w:r>
            <w:r w:rsidR="00F641EC" w:rsidRPr="00F641EC">
              <w:rPr>
                <w:sz w:val="22"/>
                <w:szCs w:val="22"/>
              </w:rPr>
              <w:t>reprezentuje soubor základní a tudíž mu odpovídá svým charakterem.</w:t>
            </w:r>
            <w:r w:rsidR="00F641EC">
              <w:rPr>
                <w:sz w:val="22"/>
                <w:szCs w:val="22"/>
              </w:rPr>
              <w:t>“</w:t>
            </w:r>
            <w:r w:rsidR="00F641EC" w:rsidRPr="00F641EC">
              <w:rPr>
                <w:sz w:val="22"/>
                <w:szCs w:val="22"/>
              </w:rPr>
              <w:t>(s. 43)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proofErr w:type="gramStart"/>
            <w:r w:rsidR="0030632A">
              <w:rPr>
                <w:sz w:val="22"/>
                <w:szCs w:val="22"/>
              </w:rPr>
              <w:t>30.4.2014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30632A">
              <w:rPr>
                <w:sz w:val="22"/>
                <w:szCs w:val="22"/>
              </w:rPr>
              <w:t xml:space="preserve"> PhDr. Hana </w:t>
            </w:r>
            <w:proofErr w:type="spellStart"/>
            <w:r w:rsidR="0030632A">
              <w:rPr>
                <w:sz w:val="22"/>
                <w:szCs w:val="22"/>
              </w:rPr>
              <w:t>Včelařová</w:t>
            </w:r>
            <w:proofErr w:type="spellEnd"/>
          </w:p>
        </w:tc>
      </w:tr>
    </w:tbl>
    <w:p w:rsidR="006847E2" w:rsidRDefault="006847E2"/>
    <w:sectPr w:rsidR="006847E2" w:rsidSect="0053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07" w:rsidRDefault="00A17A07">
      <w:r>
        <w:separator/>
      </w:r>
    </w:p>
  </w:endnote>
  <w:endnote w:type="continuationSeparator" w:id="0">
    <w:p w:rsidR="00A17A07" w:rsidRDefault="00A1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07" w:rsidRDefault="00A17A07">
      <w:r>
        <w:separator/>
      </w:r>
    </w:p>
  </w:footnote>
  <w:footnote w:type="continuationSeparator" w:id="0">
    <w:p w:rsidR="00A17A07" w:rsidRDefault="00A17A07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811"/>
    <w:multiLevelType w:val="hybridMultilevel"/>
    <w:tmpl w:val="1C1825D4"/>
    <w:lvl w:ilvl="0" w:tplc="55422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5984"/>
    <w:multiLevelType w:val="hybridMultilevel"/>
    <w:tmpl w:val="59800C08"/>
    <w:lvl w:ilvl="0" w:tplc="A1B2A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F30"/>
    <w:rsid w:val="000C7AF0"/>
    <w:rsid w:val="000E2C47"/>
    <w:rsid w:val="0012054C"/>
    <w:rsid w:val="00250C4B"/>
    <w:rsid w:val="00275086"/>
    <w:rsid w:val="0028354B"/>
    <w:rsid w:val="002E09C2"/>
    <w:rsid w:val="0030632A"/>
    <w:rsid w:val="00314553"/>
    <w:rsid w:val="00336B10"/>
    <w:rsid w:val="0034601D"/>
    <w:rsid w:val="00362AB0"/>
    <w:rsid w:val="00383AD0"/>
    <w:rsid w:val="003A7710"/>
    <w:rsid w:val="003F4197"/>
    <w:rsid w:val="003F5DA2"/>
    <w:rsid w:val="004602B8"/>
    <w:rsid w:val="004623AF"/>
    <w:rsid w:val="00464BF0"/>
    <w:rsid w:val="00512982"/>
    <w:rsid w:val="00514664"/>
    <w:rsid w:val="00526D47"/>
    <w:rsid w:val="00537E46"/>
    <w:rsid w:val="0055255D"/>
    <w:rsid w:val="005C219A"/>
    <w:rsid w:val="00604E3A"/>
    <w:rsid w:val="00651D1E"/>
    <w:rsid w:val="00682162"/>
    <w:rsid w:val="006847E2"/>
    <w:rsid w:val="006B246C"/>
    <w:rsid w:val="006E3664"/>
    <w:rsid w:val="006E5FA3"/>
    <w:rsid w:val="006E7076"/>
    <w:rsid w:val="006F3B0C"/>
    <w:rsid w:val="00730C1A"/>
    <w:rsid w:val="007C75F2"/>
    <w:rsid w:val="008619D6"/>
    <w:rsid w:val="0088694C"/>
    <w:rsid w:val="0089395A"/>
    <w:rsid w:val="00A17A07"/>
    <w:rsid w:val="00B17F30"/>
    <w:rsid w:val="00B411DB"/>
    <w:rsid w:val="00BA3203"/>
    <w:rsid w:val="00C03D7D"/>
    <w:rsid w:val="00C435FD"/>
    <w:rsid w:val="00C45CB4"/>
    <w:rsid w:val="00C46326"/>
    <w:rsid w:val="00C50B27"/>
    <w:rsid w:val="00D62416"/>
    <w:rsid w:val="00DA677D"/>
    <w:rsid w:val="00DC1BF5"/>
    <w:rsid w:val="00DC5621"/>
    <w:rsid w:val="00E709EA"/>
    <w:rsid w:val="00E73A4A"/>
    <w:rsid w:val="00ED4C67"/>
    <w:rsid w:val="00ED5AB2"/>
    <w:rsid w:val="00F6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6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25;ja\Desktop\Posudky%20Bc%20a%20Dp%202014\POSUDEK%20VEDOUC&#258;&#356;HO%20BAKAL&#258;&#129;&#313;&#152;SK&#258;&#8240;%20PR&#258;&#129;CE_20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VEDOUCĂŤHO BAKALĂĹSKĂ‰ PRĂCE_2012</Template>
  <TotalTime>1</TotalTime>
  <Pages>2</Pages>
  <Words>397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Mája</dc:creator>
  <cp:lastModifiedBy>Mája</cp:lastModifiedBy>
  <cp:revision>2</cp:revision>
  <cp:lastPrinted>2012-04-25T08:21:00Z</cp:lastPrinted>
  <dcterms:created xsi:type="dcterms:W3CDTF">2014-05-02T10:12:00Z</dcterms:created>
  <dcterms:modified xsi:type="dcterms:W3CDTF">2014-05-02T10:12:00Z</dcterms:modified>
</cp:coreProperties>
</file>