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AC68D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Helena </w:t>
            </w:r>
            <w:proofErr w:type="spellStart"/>
            <w:r>
              <w:rPr>
                <w:sz w:val="22"/>
                <w:szCs w:val="22"/>
              </w:rPr>
              <w:t>Rechová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AC68D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Proces resocializace mužů po výkonu trestu odnětí svobody v Azylovém domě Nová šance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AC68D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Jana Jurčíková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AC68D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AC68D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Kombinovaná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1B7CC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AC68D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1B7CC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1B7CC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1B7CC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AC68DF" w:rsidRDefault="001B7CC4" w:rsidP="00362AB0">
            <w:pPr>
              <w:rPr>
                <w:b/>
                <w:sz w:val="22"/>
                <w:szCs w:val="22"/>
              </w:rPr>
            </w:pPr>
            <w:r w:rsidRPr="00AC68DF">
              <w:rPr>
                <w:b/>
                <w:sz w:val="22"/>
                <w:szCs w:val="22"/>
              </w:rPr>
              <w:t xml:space="preserve">Silné stránky: </w:t>
            </w:r>
          </w:p>
          <w:p w:rsidR="001B7CC4" w:rsidRDefault="001B7CC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zajímavé a aktuální téma, </w:t>
            </w:r>
          </w:p>
          <w:p w:rsidR="001B7CC4" w:rsidRDefault="001B7CC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logická souslednost jednotlivých kapitol teoretické části bakalářské práce, </w:t>
            </w:r>
          </w:p>
          <w:p w:rsidR="00B411DB" w:rsidRPr="00AC68DF" w:rsidRDefault="001B7CC4" w:rsidP="00362AB0">
            <w:pPr>
              <w:rPr>
                <w:b/>
                <w:sz w:val="22"/>
                <w:szCs w:val="22"/>
              </w:rPr>
            </w:pPr>
            <w:r w:rsidRPr="00AC68DF">
              <w:rPr>
                <w:b/>
                <w:sz w:val="22"/>
                <w:szCs w:val="22"/>
              </w:rPr>
              <w:t xml:space="preserve">Slabé stránky: </w:t>
            </w:r>
          </w:p>
          <w:p w:rsidR="001B7CC4" w:rsidRDefault="001B7CC4" w:rsidP="001B7CC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odkazování na evangelia v úvodu bakalářské práce – to považuji za bezpředmětné, </w:t>
            </w:r>
          </w:p>
          <w:p w:rsidR="001B7CC4" w:rsidRDefault="001B7CC4" w:rsidP="001B7CC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neopodstatněné zařazení některých kapitol (např. Historie probace a mediace v České republice), </w:t>
            </w:r>
          </w:p>
          <w:p w:rsidR="001B7CC4" w:rsidRDefault="001B7CC4" w:rsidP="001B7CC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není zřejmý způsob výběru výzkumného souboru, </w:t>
            </w:r>
          </w:p>
          <w:p w:rsidR="001B7CC4" w:rsidRDefault="001B7CC4" w:rsidP="001B7CC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studentka uvádí biografický design – dle tohoto designu však nepostupuje. V úvodu analýzy dat podává krátké kazuistiky respondentů a déle interpretuje data – nerozepisuje kategorie a nedokládá je přímými výpověďmi respondentů. Celkově je interpretace shrnuta v rámci 3 stran, což považuji vzhledem k charakteru práce za nedostatečné.</w:t>
            </w:r>
          </w:p>
          <w:p w:rsidR="00B411DB" w:rsidRDefault="00AC68DF" w:rsidP="001B7CC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1B7CC4">
              <w:rPr>
                <w:sz w:val="22"/>
                <w:szCs w:val="22"/>
              </w:rPr>
              <w:t>tudentka v závěru bakalářské práce nevytváří propozice pro novou teorii, hypotézy či samotnou novou teorii – tím nesplňuje metodologické požadavky</w:t>
            </w:r>
            <w:r>
              <w:rPr>
                <w:sz w:val="22"/>
                <w:szCs w:val="22"/>
              </w:rPr>
              <w:t>,</w:t>
            </w:r>
            <w:r w:rsidR="001B7CC4">
              <w:rPr>
                <w:sz w:val="22"/>
                <w:szCs w:val="22"/>
              </w:rPr>
              <w:t xml:space="preserve"> jež jsou kladeny na výstupy kvalitativního výzkumu,  </w:t>
            </w:r>
          </w:p>
          <w:p w:rsidR="00AC68DF" w:rsidRDefault="00AC68DF" w:rsidP="001B7CC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praktické části bakalářské práce studentce unikla souvislost vymezená v intelektuálním cíli: tedy, zdali mezi osobním přístupem k procesu resocializace mužů po výkonu trestu, dosaženým vzděláním a </w:t>
            </w:r>
            <w:proofErr w:type="spellStart"/>
            <w:r>
              <w:rPr>
                <w:sz w:val="22"/>
                <w:szCs w:val="22"/>
              </w:rPr>
              <w:t>sociokulturním</w:t>
            </w:r>
            <w:proofErr w:type="spellEnd"/>
            <w:r>
              <w:rPr>
                <w:sz w:val="22"/>
                <w:szCs w:val="22"/>
              </w:rPr>
              <w:t xml:space="preserve"> prostředním existuje souvislost. </w:t>
            </w:r>
          </w:p>
          <w:p w:rsidR="00F1326B" w:rsidRPr="00C50B27" w:rsidRDefault="00AC68DF" w:rsidP="00AC68DF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AC68DF">
              <w:rPr>
                <w:sz w:val="22"/>
                <w:szCs w:val="22"/>
              </w:rPr>
              <w:t>n</w:t>
            </w:r>
            <w:r w:rsidR="001B7CC4" w:rsidRPr="00AC68DF">
              <w:rPr>
                <w:sz w:val="22"/>
                <w:szCs w:val="22"/>
              </w:rPr>
              <w:t>edostatečné doporuče</w:t>
            </w:r>
            <w:r w:rsidRPr="00AC68DF">
              <w:rPr>
                <w:sz w:val="22"/>
                <w:szCs w:val="22"/>
              </w:rPr>
              <w:t>ní pro praxi.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AC68D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 rozumíte pod pojmem multifaktoriální příčiny? </w:t>
            </w:r>
          </w:p>
          <w:p w:rsidR="00AC68DF" w:rsidRPr="00C50B27" w:rsidRDefault="00AC68D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Jaká je souvislost Vašeho tématu se sociální pedagogikou? 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AC68DF">
              <w:rPr>
                <w:sz w:val="22"/>
                <w:szCs w:val="22"/>
              </w:rPr>
              <w:t xml:space="preserve"> 12. 5. 2014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AC68DF">
              <w:rPr>
                <w:sz w:val="22"/>
                <w:szCs w:val="22"/>
              </w:rPr>
              <w:t xml:space="preserve"> Jurčíková v. r. </w:t>
            </w:r>
          </w:p>
        </w:tc>
      </w:tr>
    </w:tbl>
    <w:p w:rsidR="006847E2" w:rsidRDefault="006847E2"/>
    <w:sectPr w:rsidR="006847E2" w:rsidSect="00AC68DF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0FB3" w:rsidRDefault="00510FB3">
      <w:r>
        <w:separator/>
      </w:r>
    </w:p>
  </w:endnote>
  <w:endnote w:type="continuationSeparator" w:id="0">
    <w:p w:rsidR="00510FB3" w:rsidRDefault="00510F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0FB3" w:rsidRDefault="00510FB3">
      <w:r>
        <w:separator/>
      </w:r>
    </w:p>
  </w:footnote>
  <w:footnote w:type="continuationSeparator" w:id="0">
    <w:p w:rsidR="00510FB3" w:rsidRDefault="00510FB3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C50511"/>
    <w:multiLevelType w:val="hybridMultilevel"/>
    <w:tmpl w:val="2556C684"/>
    <w:lvl w:ilvl="0" w:tplc="9F10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7CC4"/>
    <w:rsid w:val="00121498"/>
    <w:rsid w:val="00154F27"/>
    <w:rsid w:val="001B7CC4"/>
    <w:rsid w:val="00362AB0"/>
    <w:rsid w:val="003F5DA2"/>
    <w:rsid w:val="00510FB3"/>
    <w:rsid w:val="00512982"/>
    <w:rsid w:val="00526D47"/>
    <w:rsid w:val="0055255D"/>
    <w:rsid w:val="005C219A"/>
    <w:rsid w:val="006847E2"/>
    <w:rsid w:val="007553A2"/>
    <w:rsid w:val="008614B3"/>
    <w:rsid w:val="009A27D5"/>
    <w:rsid w:val="00AC68DF"/>
    <w:rsid w:val="00B411DB"/>
    <w:rsid w:val="00BA3203"/>
    <w:rsid w:val="00C50B27"/>
    <w:rsid w:val="00CA7D64"/>
    <w:rsid w:val="00D05C79"/>
    <w:rsid w:val="00DC1BF5"/>
    <w:rsid w:val="00E709EA"/>
    <w:rsid w:val="00ED2FBE"/>
    <w:rsid w:val="00F13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esktop\POSUDEK%20OPONENTA%20BAKAL&#193;&#344;SK&#201;%20PR&#193;CE_2012(1)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PRÁCE_2012(1)</Template>
  <TotalTime>53</TotalTime>
  <Pages>1</Pages>
  <Words>384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1</cp:revision>
  <cp:lastPrinted>2014-05-12T10:50:00Z</cp:lastPrinted>
  <dcterms:created xsi:type="dcterms:W3CDTF">2014-05-12T09:58:00Z</dcterms:created>
  <dcterms:modified xsi:type="dcterms:W3CDTF">2014-05-12T10:51:00Z</dcterms:modified>
</cp:coreProperties>
</file>