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536FAF" w:rsidRPr="00536FAF" w:rsidTr="00C02BB9">
        <w:tc>
          <w:tcPr>
            <w:tcW w:w="9828" w:type="dxa"/>
            <w:gridSpan w:val="9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b/>
                <w:lang w:eastAsia="cs-CZ"/>
              </w:rPr>
              <w:t>POSUDEK OPONENTA BAKALÁŘSKÉ PRÁCE</w:t>
            </w:r>
          </w:p>
        </w:tc>
      </w:tr>
      <w:tr w:rsidR="00536FAF" w:rsidRPr="00536FAF" w:rsidTr="00C02BB9">
        <w:tc>
          <w:tcPr>
            <w:tcW w:w="2808" w:type="dxa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536FAF" w:rsidRPr="00536FAF" w:rsidRDefault="00026154" w:rsidP="0002615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Petra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Křižovičová</w:t>
            </w:r>
            <w:proofErr w:type="spellEnd"/>
          </w:p>
        </w:tc>
      </w:tr>
      <w:tr w:rsidR="00536FAF" w:rsidRPr="00536FAF" w:rsidTr="00C02BB9">
        <w:tc>
          <w:tcPr>
            <w:tcW w:w="2808" w:type="dxa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7020" w:type="dxa"/>
            <w:gridSpan w:val="8"/>
          </w:tcPr>
          <w:p w:rsidR="00536FAF" w:rsidRPr="00536FAF" w:rsidRDefault="00026154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Výchovné aspekty volného času rodičů s dětmi</w:t>
            </w:r>
          </w:p>
        </w:tc>
      </w:tr>
      <w:tr w:rsidR="00536FAF" w:rsidRPr="00536FAF" w:rsidTr="00C02BB9">
        <w:tc>
          <w:tcPr>
            <w:tcW w:w="2808" w:type="dxa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Oponent práce</w:t>
            </w:r>
          </w:p>
        </w:tc>
        <w:tc>
          <w:tcPr>
            <w:tcW w:w="7020" w:type="dxa"/>
            <w:gridSpan w:val="8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Mgr. Miroslava Heinzová</w:t>
            </w:r>
          </w:p>
        </w:tc>
      </w:tr>
      <w:tr w:rsidR="00536FAF" w:rsidRPr="00536FAF" w:rsidTr="00C02BB9">
        <w:tc>
          <w:tcPr>
            <w:tcW w:w="2808" w:type="dxa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Obor</w:t>
            </w:r>
          </w:p>
        </w:tc>
        <w:tc>
          <w:tcPr>
            <w:tcW w:w="7020" w:type="dxa"/>
            <w:gridSpan w:val="8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Sociální pedagogika</w:t>
            </w:r>
          </w:p>
        </w:tc>
      </w:tr>
      <w:tr w:rsidR="00536FAF" w:rsidRPr="00536FAF" w:rsidTr="00C02BB9">
        <w:tc>
          <w:tcPr>
            <w:tcW w:w="2808" w:type="dxa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7020" w:type="dxa"/>
            <w:gridSpan w:val="8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kombinovaná</w:t>
            </w:r>
          </w:p>
        </w:tc>
      </w:tr>
      <w:tr w:rsidR="00536FAF" w:rsidRPr="00536FAF" w:rsidTr="00C02BB9">
        <w:tc>
          <w:tcPr>
            <w:tcW w:w="2808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536FAF" w:rsidRPr="00536FAF" w:rsidRDefault="00536FAF" w:rsidP="00536F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536FAF" w:rsidRPr="00536FAF" w:rsidRDefault="00536FAF" w:rsidP="00536F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536FAF" w:rsidRPr="00536FAF" w:rsidTr="00C02BB9">
        <w:tc>
          <w:tcPr>
            <w:tcW w:w="9828" w:type="dxa"/>
            <w:gridSpan w:val="9"/>
            <w:shd w:val="clear" w:color="auto" w:fill="A6A6A6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536FAF" w:rsidRPr="00536FAF" w:rsidTr="00C02BB9">
        <w:tc>
          <w:tcPr>
            <w:tcW w:w="6791" w:type="dxa"/>
            <w:gridSpan w:val="3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38118D">
              <w:rPr>
                <w:rFonts w:ascii="Times New Roman" w:eastAsia="Times New Roman" w:hAnsi="Times New Roman" w:cs="Times New Roman"/>
                <w:b/>
                <w:highlight w:val="lightGray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536FAF" w:rsidRPr="00536FAF" w:rsidTr="00C02BB9">
        <w:tc>
          <w:tcPr>
            <w:tcW w:w="6791" w:type="dxa"/>
            <w:gridSpan w:val="3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 xml:space="preserve">Úroveň jazykového zpracování (odborná úroveň textu, gramatická </w:t>
            </w: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38118D">
              <w:rPr>
                <w:rFonts w:ascii="Times New Roman" w:eastAsia="Times New Roman" w:hAnsi="Times New Roman" w:cs="Times New Roman"/>
                <w:b/>
                <w:highlight w:val="lightGray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536FAF" w:rsidRPr="00536FAF" w:rsidTr="00C02BB9">
        <w:tc>
          <w:tcPr>
            <w:tcW w:w="6791" w:type="dxa"/>
            <w:gridSpan w:val="3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(dodržení citační normy, úprava práce)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38118D">
              <w:rPr>
                <w:rFonts w:ascii="Times New Roman" w:eastAsia="Times New Roman" w:hAnsi="Times New Roman" w:cs="Times New Roman"/>
                <w:b/>
                <w:highlight w:val="lightGray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536FAF" w:rsidRPr="00536FAF" w:rsidTr="00C02BB9">
        <w:tc>
          <w:tcPr>
            <w:tcW w:w="9828" w:type="dxa"/>
            <w:gridSpan w:val="9"/>
            <w:shd w:val="clear" w:color="auto" w:fill="A6A6A6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východiska práce</w:t>
            </w:r>
          </w:p>
        </w:tc>
      </w:tr>
      <w:tr w:rsidR="00536FAF" w:rsidRPr="00536FAF" w:rsidTr="00C02BB9">
        <w:tc>
          <w:tcPr>
            <w:tcW w:w="6791" w:type="dxa"/>
            <w:gridSpan w:val="3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536FAF" w:rsidRPr="0038118D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highlight w:val="lightGray"/>
                <w:lang w:eastAsia="cs-CZ"/>
              </w:rPr>
            </w:pPr>
            <w:r w:rsidRPr="0038118D">
              <w:rPr>
                <w:rFonts w:ascii="Times New Roman" w:eastAsia="Times New Roman" w:hAnsi="Times New Roman" w:cs="Times New Roman"/>
                <w:b/>
                <w:highlight w:val="lightGray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536FAF" w:rsidRPr="00536FAF" w:rsidTr="00C02BB9">
        <w:tc>
          <w:tcPr>
            <w:tcW w:w="6791" w:type="dxa"/>
            <w:gridSpan w:val="3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536FAF" w:rsidRPr="0038118D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highlight w:val="lightGray"/>
                <w:lang w:eastAsia="cs-CZ"/>
              </w:rPr>
            </w:pPr>
            <w:r w:rsidRPr="0038118D">
              <w:rPr>
                <w:rFonts w:ascii="Times New Roman" w:eastAsia="Times New Roman" w:hAnsi="Times New Roman" w:cs="Times New Roman"/>
                <w:b/>
                <w:highlight w:val="lightGray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536FAF" w:rsidRPr="00536FAF" w:rsidTr="00C02BB9">
        <w:tc>
          <w:tcPr>
            <w:tcW w:w="6791" w:type="dxa"/>
            <w:gridSpan w:val="3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 xml:space="preserve">Práce s odbornou literaturou (využití relevantních zdrojů, odbornost </w:t>
            </w: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br/>
              <w:t>a aktuálnost zdrojů)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536FAF" w:rsidRPr="0038118D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highlight w:val="lightGray"/>
                <w:lang w:eastAsia="cs-CZ"/>
              </w:rPr>
            </w:pPr>
            <w:r w:rsidRPr="0038118D">
              <w:rPr>
                <w:rFonts w:ascii="Times New Roman" w:eastAsia="Times New Roman" w:hAnsi="Times New Roman" w:cs="Times New Roman"/>
                <w:b/>
                <w:highlight w:val="lightGray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536FAF" w:rsidRPr="00536FAF" w:rsidTr="00C02BB9">
        <w:tc>
          <w:tcPr>
            <w:tcW w:w="9828" w:type="dxa"/>
            <w:gridSpan w:val="9"/>
            <w:shd w:val="clear" w:color="auto" w:fill="A6A6A6"/>
            <w:vAlign w:val="center"/>
          </w:tcPr>
          <w:p w:rsidR="00536FAF" w:rsidRPr="0038118D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lightGray"/>
                <w:lang w:eastAsia="cs-CZ"/>
              </w:rPr>
            </w:pPr>
            <w:r w:rsidRPr="0038118D">
              <w:rPr>
                <w:rFonts w:ascii="Times New Roman" w:eastAsia="Times New Roman" w:hAnsi="Times New Roman" w:cs="Times New Roman"/>
                <w:b/>
                <w:color w:val="FFFFFF"/>
                <w:highlight w:val="lightGray"/>
                <w:lang w:eastAsia="cs-CZ"/>
              </w:rPr>
              <w:t>Empirická část práce</w:t>
            </w:r>
          </w:p>
        </w:tc>
      </w:tr>
      <w:tr w:rsidR="00536FAF" w:rsidRPr="00536FAF" w:rsidTr="00C02BB9">
        <w:tc>
          <w:tcPr>
            <w:tcW w:w="6791" w:type="dxa"/>
            <w:gridSpan w:val="3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Formulace výzkumného cíle (náročnost, srozumitelnost, aktuálnost)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536FAF" w:rsidRPr="0038118D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highlight w:val="lightGray"/>
                <w:lang w:eastAsia="cs-CZ"/>
              </w:rPr>
            </w:pPr>
            <w:r w:rsidRPr="0038118D">
              <w:rPr>
                <w:rFonts w:ascii="Times New Roman" w:eastAsia="Times New Roman" w:hAnsi="Times New Roman" w:cs="Times New Roman"/>
                <w:b/>
                <w:highlight w:val="lightGray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536FAF" w:rsidRPr="00536FAF" w:rsidTr="00C02BB9">
        <w:tc>
          <w:tcPr>
            <w:tcW w:w="6791" w:type="dxa"/>
            <w:gridSpan w:val="3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Metodika zpracování (druh výzkumu, výzkumný soubor, použité metody a techniky zpracování)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38118D">
              <w:rPr>
                <w:rFonts w:ascii="Times New Roman" w:eastAsia="Times New Roman" w:hAnsi="Times New Roman" w:cs="Times New Roman"/>
                <w:b/>
                <w:highlight w:val="lightGray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536FAF" w:rsidRPr="00536FAF" w:rsidTr="00C02BB9">
        <w:tc>
          <w:tcPr>
            <w:tcW w:w="6791" w:type="dxa"/>
            <w:gridSpan w:val="3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38118D">
              <w:rPr>
                <w:rFonts w:ascii="Times New Roman" w:eastAsia="Times New Roman" w:hAnsi="Times New Roman" w:cs="Times New Roman"/>
                <w:b/>
                <w:highlight w:val="lightGray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536FAF" w:rsidRPr="00536FAF" w:rsidTr="00C02BB9">
        <w:tc>
          <w:tcPr>
            <w:tcW w:w="6791" w:type="dxa"/>
            <w:gridSpan w:val="3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38118D">
              <w:rPr>
                <w:rFonts w:ascii="Times New Roman" w:eastAsia="Times New Roman" w:hAnsi="Times New Roman" w:cs="Times New Roman"/>
                <w:b/>
                <w:highlight w:val="lightGray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536FAF" w:rsidRPr="00536FAF" w:rsidTr="00C02BB9">
        <w:tc>
          <w:tcPr>
            <w:tcW w:w="9828" w:type="dxa"/>
            <w:gridSpan w:val="9"/>
            <w:shd w:val="clear" w:color="auto" w:fill="A6A6A6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536FAF" w:rsidRPr="00536FAF" w:rsidTr="00C02BB9">
        <w:tc>
          <w:tcPr>
            <w:tcW w:w="6791" w:type="dxa"/>
            <w:gridSpan w:val="3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536FAF" w:rsidRPr="0038118D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highlight w:val="lightGray"/>
                <w:lang w:eastAsia="cs-CZ"/>
              </w:rPr>
            </w:pPr>
            <w:r w:rsidRPr="0038118D">
              <w:rPr>
                <w:rFonts w:ascii="Times New Roman" w:eastAsia="Times New Roman" w:hAnsi="Times New Roman" w:cs="Times New Roman"/>
                <w:b/>
                <w:highlight w:val="lightGray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536FAF" w:rsidRPr="00536FAF" w:rsidTr="00C02BB9">
        <w:tc>
          <w:tcPr>
            <w:tcW w:w="6791" w:type="dxa"/>
            <w:gridSpan w:val="3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536FAF" w:rsidRPr="0038118D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highlight w:val="lightGray"/>
                <w:lang w:eastAsia="cs-CZ"/>
              </w:rPr>
            </w:pPr>
            <w:r w:rsidRPr="0038118D">
              <w:rPr>
                <w:rFonts w:ascii="Times New Roman" w:eastAsia="Times New Roman" w:hAnsi="Times New Roman" w:cs="Times New Roman"/>
                <w:b/>
                <w:highlight w:val="lightGray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536FAF" w:rsidRPr="00536FAF" w:rsidTr="00C02BB9">
        <w:tc>
          <w:tcPr>
            <w:tcW w:w="9828" w:type="dxa"/>
            <w:gridSpan w:val="9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 (silné a slabé stránky práce):</w:t>
            </w:r>
          </w:p>
          <w:p w:rsidR="00536FAF" w:rsidRPr="00536FAF" w:rsidRDefault="00A1711C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Bakalářská práce poskytuje celkem</w:t>
            </w:r>
            <w:r w:rsidR="00536FAF" w:rsidRPr="00536FAF">
              <w:rPr>
                <w:rFonts w:ascii="Times New Roman" w:eastAsia="Times New Roman" w:hAnsi="Times New Roman" w:cs="Times New Roman"/>
                <w:lang w:eastAsia="cs-CZ"/>
              </w:rPr>
              <w:t xml:space="preserve"> kompletní přehled zpracování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této</w:t>
            </w:r>
            <w:r w:rsidR="00536FAF" w:rsidRPr="00536FAF">
              <w:rPr>
                <w:rFonts w:ascii="Times New Roman" w:eastAsia="Times New Roman" w:hAnsi="Times New Roman" w:cs="Times New Roman"/>
                <w:lang w:eastAsia="cs-CZ"/>
              </w:rPr>
              <w:t xml:space="preserve"> problematiky různ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ými</w:t>
            </w:r>
            <w:r w:rsidR="00536FAF" w:rsidRPr="00536FAF">
              <w:rPr>
                <w:rFonts w:ascii="Times New Roman" w:eastAsia="Times New Roman" w:hAnsi="Times New Roman" w:cs="Times New Roman"/>
                <w:lang w:eastAsia="cs-CZ"/>
              </w:rPr>
              <w:t xml:space="preserve"> autor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y</w:t>
            </w:r>
            <w:r w:rsidR="00536FAF" w:rsidRPr="00536FAF">
              <w:rPr>
                <w:rFonts w:ascii="Times New Roman" w:eastAsia="Times New Roman" w:hAnsi="Times New Roman" w:cs="Times New Roman"/>
                <w:lang w:eastAsia="cs-CZ"/>
              </w:rPr>
              <w:t xml:space="preserve"> odborné literatury.</w:t>
            </w:r>
          </w:p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 xml:space="preserve">Slabou stránkou se naopak jeví minimální zmínka o osobních zkušenostech s touto problematikou, </w:t>
            </w:r>
            <w:r w:rsidR="00A1711C">
              <w:rPr>
                <w:rFonts w:ascii="Times New Roman" w:eastAsia="Times New Roman" w:hAnsi="Times New Roman" w:cs="Times New Roman"/>
                <w:lang w:eastAsia="cs-CZ"/>
              </w:rPr>
              <w:t>funkce rodiny ve výchově a volnočasových aktivitách je zmíněna velmi sporadicky</w:t>
            </w: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 xml:space="preserve">. </w:t>
            </w:r>
            <w:r w:rsidR="00D423B7">
              <w:rPr>
                <w:rFonts w:ascii="Times New Roman" w:eastAsia="Times New Roman" w:hAnsi="Times New Roman" w:cs="Times New Roman"/>
                <w:lang w:eastAsia="cs-CZ"/>
              </w:rPr>
              <w:t xml:space="preserve">Výběr respondentů, jejichž průměrný věk činí 8,6 roků je velmi nízký na to, aby děti dokázaly relevantně odpovědět na </w:t>
            </w:r>
            <w:r w:rsidR="00177193">
              <w:rPr>
                <w:rFonts w:ascii="Times New Roman" w:eastAsia="Times New Roman" w:hAnsi="Times New Roman" w:cs="Times New Roman"/>
                <w:lang w:eastAsia="cs-CZ"/>
              </w:rPr>
              <w:t>celkem 21 otázek. Více o cíli výzkumného šetření by pomohlo zjistit spíše šetření</w:t>
            </w:r>
            <w:r w:rsidR="000A6D00">
              <w:rPr>
                <w:rFonts w:ascii="Times New Roman" w:eastAsia="Times New Roman" w:hAnsi="Times New Roman" w:cs="Times New Roman"/>
                <w:lang w:eastAsia="cs-CZ"/>
              </w:rPr>
              <w:t xml:space="preserve"> u rodičů žáků.</w:t>
            </w:r>
            <w:r w:rsidR="00177193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</w:p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536FAF" w:rsidRPr="00536FAF" w:rsidTr="00C02BB9">
        <w:tc>
          <w:tcPr>
            <w:tcW w:w="9828" w:type="dxa"/>
            <w:gridSpan w:val="9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b/>
                <w:lang w:eastAsia="cs-CZ"/>
              </w:rPr>
              <w:t>Otázky k obhajobě:</w:t>
            </w:r>
          </w:p>
          <w:p w:rsidR="00536FAF" w:rsidRPr="00536FAF" w:rsidRDefault="00297A5C" w:rsidP="00536FAF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Výsledky šetření potvrzují rozmanitost volnočasových aktivit dětí</w:t>
            </w:r>
            <w:r w:rsidR="00374159">
              <w:rPr>
                <w:rFonts w:ascii="Times New Roman" w:eastAsia="Times New Roman" w:hAnsi="Times New Roman" w:cs="Times New Roman"/>
                <w:lang w:eastAsia="cs-CZ"/>
              </w:rPr>
              <w:t xml:space="preserve"> a hrubý časový odhad, který rodiče denně stráví se svými dětmi, je to však dostatečné?  </w:t>
            </w:r>
          </w:p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536FAF" w:rsidRPr="00536FAF" w:rsidTr="00C02BB9">
        <w:tc>
          <w:tcPr>
            <w:tcW w:w="6791" w:type="dxa"/>
            <w:gridSpan w:val="3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536FAF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38118D">
              <w:rPr>
                <w:rFonts w:ascii="Times New Roman" w:eastAsia="Times New Roman" w:hAnsi="Times New Roman" w:cs="Times New Roman"/>
                <w:b/>
                <w:highlight w:val="lightGray"/>
                <w:lang w:eastAsia="cs-CZ"/>
              </w:rPr>
              <w:t>C</w:t>
            </w:r>
          </w:p>
        </w:tc>
        <w:tc>
          <w:tcPr>
            <w:tcW w:w="507" w:type="dxa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</w:tcPr>
          <w:p w:rsidR="00536FAF" w:rsidRPr="00536FAF" w:rsidRDefault="00536FAF" w:rsidP="00536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536FAF" w:rsidRPr="00536FAF" w:rsidTr="00C02BB9">
        <w:tc>
          <w:tcPr>
            <w:tcW w:w="4068" w:type="dxa"/>
            <w:gridSpan w:val="2"/>
            <w:vAlign w:val="center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 xml:space="preserve">Datum:  </w:t>
            </w:r>
            <w:proofErr w:type="gramStart"/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20.5.2014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536FAF" w:rsidRPr="00536FAF" w:rsidRDefault="00536FAF" w:rsidP="00536F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536FAF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  <w:r w:rsidR="005A65AB">
              <w:rPr>
                <w:rFonts w:ascii="Times New Roman" w:eastAsia="Times New Roman" w:hAnsi="Times New Roman" w:cs="Times New Roman"/>
                <w:lang w:eastAsia="cs-CZ"/>
              </w:rPr>
              <w:t xml:space="preserve"> Mgr. Miroslava Heinzová v.r.</w:t>
            </w:r>
            <w:bookmarkStart w:id="0" w:name="_GoBack"/>
            <w:bookmarkEnd w:id="0"/>
          </w:p>
        </w:tc>
      </w:tr>
    </w:tbl>
    <w:p w:rsidR="00D57FC3" w:rsidRDefault="00D57FC3"/>
    <w:sectPr w:rsidR="00D57FC3" w:rsidSect="00DE19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5F29" w:rsidRDefault="00E15F29" w:rsidP="00536FAF">
      <w:pPr>
        <w:spacing w:after="0" w:line="240" w:lineRule="auto"/>
      </w:pPr>
      <w:r>
        <w:separator/>
      </w:r>
    </w:p>
  </w:endnote>
  <w:endnote w:type="continuationSeparator" w:id="0">
    <w:p w:rsidR="00E15F29" w:rsidRDefault="00E15F29" w:rsidP="00536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5F29" w:rsidRDefault="00E15F29" w:rsidP="00536FAF">
      <w:pPr>
        <w:spacing w:after="0" w:line="240" w:lineRule="auto"/>
      </w:pPr>
      <w:r>
        <w:separator/>
      </w:r>
    </w:p>
  </w:footnote>
  <w:footnote w:type="continuationSeparator" w:id="0">
    <w:p w:rsidR="00E15F29" w:rsidRDefault="00E15F29" w:rsidP="00536FAF">
      <w:pPr>
        <w:spacing w:after="0" w:line="240" w:lineRule="auto"/>
      </w:pPr>
      <w:r>
        <w:continuationSeparator/>
      </w:r>
    </w:p>
  </w:footnote>
  <w:footnote w:id="1">
    <w:p w:rsidR="00536FAF" w:rsidRDefault="00536FAF" w:rsidP="00536FAF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C300CF"/>
    <w:multiLevelType w:val="hybridMultilevel"/>
    <w:tmpl w:val="90101C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6FAF"/>
    <w:rsid w:val="00026154"/>
    <w:rsid w:val="000A6D00"/>
    <w:rsid w:val="00177193"/>
    <w:rsid w:val="00297A5C"/>
    <w:rsid w:val="00374159"/>
    <w:rsid w:val="0038118D"/>
    <w:rsid w:val="00536FAF"/>
    <w:rsid w:val="005A65AB"/>
    <w:rsid w:val="005C3B1C"/>
    <w:rsid w:val="00A1711C"/>
    <w:rsid w:val="00C108A7"/>
    <w:rsid w:val="00D046E5"/>
    <w:rsid w:val="00D423B7"/>
    <w:rsid w:val="00D57FC3"/>
    <w:rsid w:val="00DE1953"/>
    <w:rsid w:val="00E15F29"/>
    <w:rsid w:val="00E24B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E195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536F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536FAF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536FA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536F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536FAF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536FA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300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SVZBM</Company>
  <LinksUpToDate>false</LinksUpToDate>
  <CharactersWithSpaces>2072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Miroslava Heinzova</dc:creator>
  <cp:keywords/>
  <dc:description/>
  <cp:lastModifiedBy>Filipová Magdaléna</cp:lastModifiedBy>
  <cp:revision>2</cp:revision>
  <cp:lastPrinted>2014-05-20T10:48:00Z</cp:lastPrinted>
  <dcterms:created xsi:type="dcterms:W3CDTF">2014-05-21T07:20:00Z</dcterms:created>
  <dcterms:modified xsi:type="dcterms:W3CDTF">2014-05-21T07:20:00Z</dcterms:modified>
</cp:coreProperties>
</file>