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108" w:type="dxa"/>
        <w:tblBorders>
          <w:top w:val="single" w:sz="12" w:space="0" w:color="00000A"/>
          <w:left w:val="single" w:sz="12" w:space="0" w:color="00000A"/>
          <w:bottom w:val="single" w:sz="4" w:space="0" w:color="00000A"/>
          <w:right w:val="single" w:sz="6" w:space="0" w:color="00000A"/>
        </w:tblBorders>
        <w:tblCellMar>
          <w:left w:w="10" w:type="dxa"/>
          <w:right w:w="10" w:type="dxa"/>
        </w:tblCellMar>
        <w:tblLook w:val="0000"/>
      </w:tblPr>
      <w:tblGrid>
        <w:gridCol w:w="2707"/>
        <w:gridCol w:w="1175"/>
        <w:gridCol w:w="2537"/>
        <w:gridCol w:w="497"/>
        <w:gridCol w:w="496"/>
        <w:gridCol w:w="497"/>
        <w:gridCol w:w="497"/>
        <w:gridCol w:w="495"/>
        <w:gridCol w:w="495"/>
      </w:tblGrid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12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</w:rPr>
              <w:t>POSUDEK VEDOUCÍHO BAKALÁŘSKÉ PRÁCE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Filip </w:t>
            </w:r>
            <w:proofErr w:type="spellStart"/>
            <w:r>
              <w:rPr>
                <w:sz w:val="22"/>
                <w:szCs w:val="22"/>
              </w:rPr>
              <w:t>Aujezdský</w:t>
            </w:r>
            <w:proofErr w:type="spellEnd"/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Mediální obraz lidí bez domova: bezdomovci ve vybraných internetových médiích v roce 2013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Mgr. Michal Vavřík, </w:t>
            </w:r>
            <w:proofErr w:type="spellStart"/>
            <w:r>
              <w:rPr>
                <w:sz w:val="22"/>
                <w:szCs w:val="22"/>
              </w:rPr>
              <w:t>Ph.D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Sociální pedagogika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Forma </w:t>
            </w:r>
            <w:r>
              <w:rPr>
                <w:sz w:val="22"/>
                <w:szCs w:val="22"/>
              </w:rPr>
              <w:t>studia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kombinovaná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2807" w:type="dxa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right"/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C73929" w:rsidRDefault="00005627">
            <w:pPr>
              <w:jc w:val="right"/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r>
              <w:rPr>
                <w:sz w:val="22"/>
                <w:szCs w:val="22"/>
              </w:rPr>
              <w:t xml:space="preserve"> 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Metodika zpracování (druh výzkumu, výzkumný soubor,</w:t>
            </w:r>
            <w:r>
              <w:rPr>
                <w:sz w:val="22"/>
                <w:szCs w:val="22"/>
              </w:rPr>
              <w:t xml:space="preserve"> použité metody a techniky zpracování)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6A6A6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73929" w:rsidRDefault="00C73929"/>
          <w:p w:rsidR="00C73929" w:rsidRDefault="00005627">
            <w:r>
              <w:rPr>
                <w:sz w:val="22"/>
                <w:szCs w:val="22"/>
              </w:rPr>
              <w:t>Silné stránky: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zvládnutá teoretická část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vnitřně dobře strukturovaná analýza dat</w:t>
            </w:r>
            <w:r>
              <w:rPr>
                <w:sz w:val="22"/>
                <w:szCs w:val="22"/>
              </w:rPr>
              <w:t xml:space="preserve"> (ale pozor: hodně kategorií může vést k tomu, že některé nejsou příliš nasycené a neobjeví se v nich pravidelnosti umožňující určité závěry);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snaha dokládat a analyzovat tvrzení a postupy analýzy (</w:t>
            </w:r>
            <w:proofErr w:type="spellStart"/>
            <w:r>
              <w:rPr>
                <w:sz w:val="22"/>
                <w:szCs w:val="22"/>
              </w:rPr>
              <w:t>srv</w:t>
            </w:r>
            <w:proofErr w:type="spellEnd"/>
            <w:r>
              <w:rPr>
                <w:sz w:val="22"/>
                <w:szCs w:val="22"/>
              </w:rPr>
              <w:t>. například s. 24)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analytická práce s daty</w:t>
            </w:r>
          </w:p>
          <w:p w:rsidR="00C73929" w:rsidRDefault="00005627">
            <w:r>
              <w:rPr>
                <w:sz w:val="22"/>
                <w:szCs w:val="22"/>
              </w:rPr>
              <w:t>Slabé stránk</w:t>
            </w:r>
            <w:r>
              <w:rPr>
                <w:sz w:val="22"/>
                <w:szCs w:val="22"/>
              </w:rPr>
              <w:t>y: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cíl práce jako celku (tj. proč vlastně je mediální obraz dané sociální kategorie) je důležitý, ale zůstává implicitní; i kapitola 8.10 je v argumentaci skoupá</w:t>
            </w:r>
          </w:p>
          <w:p w:rsidR="00C73929" w:rsidRDefault="00005627">
            <w:pPr>
              <w:pStyle w:val="Odstavecseseznamem"/>
              <w:numPr>
                <w:ilvl w:val="0"/>
                <w:numId w:val="1"/>
              </w:numPr>
            </w:pPr>
            <w:r>
              <w:rPr>
                <w:sz w:val="22"/>
                <w:szCs w:val="22"/>
              </w:rPr>
              <w:t>syntéza závěrů</w:t>
            </w:r>
          </w:p>
          <w:p w:rsidR="00C73929" w:rsidRDefault="00C73929"/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9827" w:type="dxa"/>
            <w:gridSpan w:val="9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b/>
                <w:sz w:val="22"/>
                <w:szCs w:val="22"/>
              </w:rPr>
              <w:t>Otázky k obhajobě:</w:t>
            </w:r>
          </w:p>
          <w:p w:rsidR="00C73929" w:rsidRDefault="00C73929"/>
          <w:p w:rsidR="00C73929" w:rsidRDefault="00005627">
            <w:r>
              <w:rPr>
                <w:sz w:val="22"/>
                <w:szCs w:val="22"/>
              </w:rPr>
              <w:t>Nejsou otázky.</w:t>
            </w:r>
          </w:p>
          <w:p w:rsidR="00C73929" w:rsidRDefault="00C73929"/>
          <w:p w:rsidR="00C73929" w:rsidRDefault="00C73929"/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6790" w:type="dxa"/>
            <w:gridSpan w:val="3"/>
            <w:tcBorders>
              <w:top w:val="single" w:sz="4" w:space="0" w:color="00000A"/>
              <w:left w:val="single" w:sz="12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Footnoteanchor"/>
              </w:rPr>
              <w:footnoteReference w:id="1"/>
              <w:t>*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b/>
                <w:sz w:val="22"/>
                <w:szCs w:val="22"/>
                <w:shd w:val="clear" w:color="auto" w:fill="7F7F7F"/>
              </w:rPr>
              <w:t>B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7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73929" w:rsidRDefault="00005627">
            <w:pPr>
              <w:jc w:val="center"/>
            </w:pPr>
            <w:r>
              <w:rPr>
                <w:sz w:val="22"/>
                <w:szCs w:val="22"/>
              </w:rPr>
              <w:t>F</w:t>
            </w:r>
          </w:p>
        </w:tc>
      </w:tr>
      <w:tr w:rsidR="00C73929">
        <w:tblPrEx>
          <w:tblCellMar>
            <w:top w:w="0" w:type="dxa"/>
            <w:bottom w:w="0" w:type="dxa"/>
          </w:tblCellMar>
        </w:tblPrEx>
        <w:tc>
          <w:tcPr>
            <w:tcW w:w="4067" w:type="dxa"/>
            <w:gridSpan w:val="2"/>
            <w:tcBorders>
              <w:top w:val="single" w:sz="4" w:space="0" w:color="00000A"/>
              <w:left w:val="single" w:sz="12" w:space="0" w:color="00000A"/>
              <w:bottom w:val="single" w:sz="12" w:space="0" w:color="00000A"/>
              <w:right w:val="single" w:sz="6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r>
              <w:rPr>
                <w:sz w:val="22"/>
                <w:szCs w:val="22"/>
              </w:rPr>
              <w:t xml:space="preserve">Datum: </w:t>
            </w:r>
            <w:r>
              <w:rPr>
                <w:sz w:val="22"/>
                <w:szCs w:val="22"/>
              </w:rPr>
              <w:t>22. 5. 2014</w:t>
            </w:r>
          </w:p>
        </w:tc>
        <w:tc>
          <w:tcPr>
            <w:tcW w:w="5760" w:type="dxa"/>
            <w:gridSpan w:val="7"/>
            <w:tcBorders>
              <w:top w:val="single" w:sz="4" w:space="0" w:color="00000A"/>
              <w:left w:val="single" w:sz="6" w:space="0" w:color="00000A"/>
              <w:bottom w:val="single" w:sz="12" w:space="0" w:color="00000A"/>
              <w:right w:val="single" w:sz="12" w:space="0" w:color="00000A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73929" w:rsidRDefault="00005627">
            <w:r>
              <w:rPr>
                <w:sz w:val="22"/>
                <w:szCs w:val="22"/>
              </w:rPr>
              <w:t>Podpis:</w:t>
            </w:r>
          </w:p>
        </w:tc>
      </w:tr>
    </w:tbl>
    <w:p w:rsidR="00C73929" w:rsidRDefault="00C73929"/>
    <w:sectPr w:rsidR="00C73929" w:rsidSect="00C73929">
      <w:pgSz w:w="11906" w:h="16838"/>
      <w:pgMar w:top="1417" w:right="1417" w:bottom="1417" w:left="1417" w:header="0" w:footer="0" w:gutter="0"/>
      <w:cols w:space="708"/>
      <w:formProt w:val="0"/>
      <w:docGrid w:linePitch="360" w:charSpace="819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5627" w:rsidRDefault="00005627" w:rsidP="00C73929">
      <w:pPr>
        <w:spacing w:line="240" w:lineRule="auto"/>
      </w:pPr>
      <w:r>
        <w:separator/>
      </w:r>
    </w:p>
  </w:endnote>
  <w:endnote w:type="continuationSeparator" w:id="0">
    <w:p w:rsidR="00005627" w:rsidRDefault="00005627" w:rsidP="00C73929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WenQuanYi Zen He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5627" w:rsidRDefault="00005627">
      <w:r>
        <w:separator/>
      </w:r>
    </w:p>
  </w:footnote>
  <w:footnote w:type="continuationSeparator" w:id="0">
    <w:p w:rsidR="00005627" w:rsidRDefault="00005627">
      <w:r>
        <w:continuationSeparator/>
      </w:r>
    </w:p>
  </w:footnote>
  <w:footnote w:id="1">
    <w:p w:rsidR="00C73929" w:rsidRDefault="00005627">
      <w:pPr>
        <w:pStyle w:val="Textpoznpodarou"/>
      </w:pPr>
      <w:r>
        <w:rPr>
          <w:rStyle w:val="Znakapoznpodarou"/>
        </w:rPr>
        <w:footnoteRef/>
      </w:r>
      <w:r>
        <w:rPr>
          <w:rStyle w:val="Znakapoznpodarou"/>
        </w:rPr>
        <w:tab/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014B59"/>
    <w:multiLevelType w:val="multilevel"/>
    <w:tmpl w:val="C312391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9B12A92"/>
    <w:multiLevelType w:val="multilevel"/>
    <w:tmpl w:val="2B189F2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C73929"/>
    <w:rsid w:val="00005627"/>
    <w:rsid w:val="005C7BF9"/>
    <w:rsid w:val="00C73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C73929"/>
    <w:pPr>
      <w:tabs>
        <w:tab w:val="left" w:pos="708"/>
      </w:tabs>
      <w:suppressAutoHyphens/>
      <w:spacing w:after="0" w:line="100" w:lineRule="atLeast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TextpoznpodarouChar">
    <w:name w:val="Text pozn. pod čarou Char"/>
    <w:basedOn w:val="Standardnpsmoodstavce"/>
    <w:rsid w:val="00C73929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rsid w:val="00C73929"/>
    <w:rPr>
      <w:vertAlign w:val="superscript"/>
    </w:rPr>
  </w:style>
  <w:style w:type="character" w:customStyle="1" w:styleId="ListLabel1">
    <w:name w:val="ListLabel 1"/>
    <w:rsid w:val="00C73929"/>
    <w:rPr>
      <w:rFonts w:eastAsia="Times New Roman" w:cs="Times New Roman"/>
    </w:rPr>
  </w:style>
  <w:style w:type="character" w:customStyle="1" w:styleId="ListLabel2">
    <w:name w:val="ListLabel 2"/>
    <w:rsid w:val="00C73929"/>
    <w:rPr>
      <w:rFonts w:cs="Courier New"/>
    </w:rPr>
  </w:style>
  <w:style w:type="character" w:customStyle="1" w:styleId="FootnoteCharacters">
    <w:name w:val="Footnote Characters"/>
    <w:rsid w:val="00C73929"/>
  </w:style>
  <w:style w:type="character" w:customStyle="1" w:styleId="Footnoteanchor">
    <w:name w:val="Footnote anchor"/>
    <w:rsid w:val="00C73929"/>
    <w:rPr>
      <w:vertAlign w:val="superscript"/>
    </w:rPr>
  </w:style>
  <w:style w:type="character" w:customStyle="1" w:styleId="Endnoteanchor">
    <w:name w:val="Endnote anchor"/>
    <w:rsid w:val="00C73929"/>
    <w:rPr>
      <w:vertAlign w:val="superscript"/>
    </w:rPr>
  </w:style>
  <w:style w:type="character" w:customStyle="1" w:styleId="EndnoteCharacters">
    <w:name w:val="Endnote Characters"/>
    <w:rsid w:val="00C73929"/>
  </w:style>
  <w:style w:type="paragraph" w:customStyle="1" w:styleId="Heading">
    <w:name w:val="Heading"/>
    <w:basedOn w:val="Normln"/>
    <w:next w:val="Textbody"/>
    <w:rsid w:val="00C73929"/>
    <w:pPr>
      <w:keepNext/>
      <w:spacing w:before="240" w:after="120"/>
    </w:pPr>
    <w:rPr>
      <w:rFonts w:ascii="Liberation Sans" w:eastAsia="WenQuanYi Zen Hei" w:hAnsi="Liberation Sans" w:cs="Lohit Hindi"/>
      <w:sz w:val="28"/>
      <w:szCs w:val="28"/>
    </w:rPr>
  </w:style>
  <w:style w:type="paragraph" w:customStyle="1" w:styleId="Textbody">
    <w:name w:val="Text body"/>
    <w:basedOn w:val="Normln"/>
    <w:rsid w:val="00C73929"/>
    <w:pPr>
      <w:spacing w:after="120"/>
    </w:pPr>
  </w:style>
  <w:style w:type="paragraph" w:styleId="Seznam">
    <w:name w:val="List"/>
    <w:basedOn w:val="Textbody"/>
    <w:rsid w:val="00C73929"/>
    <w:rPr>
      <w:rFonts w:cs="Lohit Hindi"/>
    </w:rPr>
  </w:style>
  <w:style w:type="paragraph" w:customStyle="1" w:styleId="Caption">
    <w:name w:val="Caption"/>
    <w:basedOn w:val="Normln"/>
    <w:rsid w:val="00C73929"/>
    <w:pPr>
      <w:suppressLineNumbers/>
      <w:spacing w:before="120" w:after="120"/>
    </w:pPr>
    <w:rPr>
      <w:rFonts w:cs="Lohit Hindi"/>
      <w:i/>
      <w:iCs/>
      <w:sz w:val="24"/>
      <w:szCs w:val="24"/>
    </w:rPr>
  </w:style>
  <w:style w:type="paragraph" w:customStyle="1" w:styleId="Index">
    <w:name w:val="Index"/>
    <w:basedOn w:val="Normln"/>
    <w:rsid w:val="00C73929"/>
    <w:pPr>
      <w:suppressLineNumbers/>
    </w:pPr>
    <w:rPr>
      <w:rFonts w:cs="Lohit Hindi"/>
    </w:rPr>
  </w:style>
  <w:style w:type="paragraph" w:styleId="Textpoznpodarou">
    <w:name w:val="footnote text"/>
    <w:basedOn w:val="Normln"/>
    <w:rsid w:val="00C73929"/>
  </w:style>
  <w:style w:type="paragraph" w:styleId="Odstavecseseznamem">
    <w:name w:val="List Paragraph"/>
    <w:basedOn w:val="Normln"/>
    <w:rsid w:val="00C73929"/>
    <w:pPr>
      <w:ind w:left="720"/>
    </w:pPr>
  </w:style>
  <w:style w:type="paragraph" w:customStyle="1" w:styleId="Footnote">
    <w:name w:val="Footnote"/>
    <w:basedOn w:val="Normln"/>
    <w:rsid w:val="00C73929"/>
    <w:pPr>
      <w:suppressLineNumbers/>
      <w:ind w:left="339" w:hanging="33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289</Words>
  <Characters>1706</Characters>
  <Application>Microsoft Office Word</Application>
  <DocSecurity>0</DocSecurity>
  <Lines>14</Lines>
  <Paragraphs>3</Paragraphs>
  <ScaleCrop>false</ScaleCrop>
  <Company/>
  <LinksUpToDate>false</LinksUpToDate>
  <CharactersWithSpaces>1992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vavřík</dc:creator>
  <cp:lastModifiedBy>Filipová Magdaléna</cp:lastModifiedBy>
  <cp:revision>2</cp:revision>
  <dcterms:created xsi:type="dcterms:W3CDTF">2014-05-28T08:55:00Z</dcterms:created>
  <dcterms:modified xsi:type="dcterms:W3CDTF">2014-05-28T08:55:00Z</dcterms:modified>
</cp:coreProperties>
</file>