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731CD" w:rsidRPr="00C50B27" w:rsidTr="007F1DA0">
        <w:tc>
          <w:tcPr>
            <w:tcW w:w="9828" w:type="dxa"/>
            <w:gridSpan w:val="9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7731CD" w:rsidRPr="00C50B27" w:rsidTr="007F1DA0">
        <w:tc>
          <w:tcPr>
            <w:tcW w:w="2808" w:type="dxa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7731CD" w:rsidRPr="00C50B27" w:rsidRDefault="00E86E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Ivana </w:t>
            </w:r>
            <w:proofErr w:type="spellStart"/>
            <w:r>
              <w:rPr>
                <w:sz w:val="22"/>
                <w:szCs w:val="22"/>
              </w:rPr>
              <w:t>Rosenkrancová</w:t>
            </w:r>
            <w:proofErr w:type="spellEnd"/>
          </w:p>
        </w:tc>
      </w:tr>
      <w:tr w:rsidR="007731CD" w:rsidRPr="00C50B27" w:rsidTr="007F1DA0">
        <w:tc>
          <w:tcPr>
            <w:tcW w:w="2808" w:type="dxa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7731CD" w:rsidRPr="00C50B27" w:rsidRDefault="00E86E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Mediální obraz tradiční rodiny: srovnání českého a amerického kontextu</w:t>
            </w:r>
          </w:p>
        </w:tc>
      </w:tr>
      <w:tr w:rsidR="007731CD" w:rsidRPr="00C50B27" w:rsidTr="007F1DA0">
        <w:tc>
          <w:tcPr>
            <w:tcW w:w="2808" w:type="dxa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7731CD" w:rsidRPr="00C50B27" w:rsidTr="007F1DA0">
        <w:tc>
          <w:tcPr>
            <w:tcW w:w="2808" w:type="dxa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731CD" w:rsidRPr="00C50B27" w:rsidTr="007F1DA0">
        <w:tc>
          <w:tcPr>
            <w:tcW w:w="2808" w:type="dxa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7731CD" w:rsidRPr="00C50B27" w:rsidTr="007F1DA0">
        <w:tc>
          <w:tcPr>
            <w:tcW w:w="2808" w:type="dxa"/>
            <w:vAlign w:val="center"/>
          </w:tcPr>
          <w:p w:rsidR="007731CD" w:rsidRPr="00C50B27" w:rsidRDefault="007731CD" w:rsidP="007F1DA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731CD" w:rsidRPr="00C50B27" w:rsidRDefault="007731CD" w:rsidP="007F1DA0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7731CD" w:rsidRPr="00C50B27" w:rsidRDefault="007731CD" w:rsidP="007F1DA0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7731CD" w:rsidRPr="00C50B27" w:rsidTr="007F1DA0">
        <w:tc>
          <w:tcPr>
            <w:tcW w:w="9828" w:type="dxa"/>
            <w:gridSpan w:val="9"/>
            <w:shd w:val="clear" w:color="auto" w:fill="A6A6A6"/>
          </w:tcPr>
          <w:p w:rsidR="007731CD" w:rsidRPr="00C50B27" w:rsidRDefault="007731CD" w:rsidP="007F1DA0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7731CD" w:rsidRPr="008343DC" w:rsidRDefault="007731CD" w:rsidP="007F1DA0">
            <w:pPr>
              <w:jc w:val="center"/>
              <w:rPr>
                <w:sz w:val="22"/>
                <w:szCs w:val="22"/>
              </w:rPr>
            </w:pPr>
            <w:r w:rsidRPr="008343DC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8343DC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8343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0779A1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0779A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C11DA1" w:rsidRDefault="007731CD" w:rsidP="007F1DA0">
            <w:pPr>
              <w:jc w:val="center"/>
              <w:rPr>
                <w:sz w:val="22"/>
                <w:szCs w:val="22"/>
              </w:rPr>
            </w:pPr>
            <w:r w:rsidRPr="00C11DA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C11DA1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C11DA1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9828" w:type="dxa"/>
            <w:gridSpan w:val="9"/>
            <w:shd w:val="clear" w:color="auto" w:fill="A6A6A6"/>
            <w:vAlign w:val="center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0779A1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0779A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0779A1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0779A1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0779A1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0779A1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9828" w:type="dxa"/>
            <w:gridSpan w:val="9"/>
            <w:shd w:val="clear" w:color="auto" w:fill="A6A6A6"/>
            <w:vAlign w:val="center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8343DC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8343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8343DC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8343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8343DC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8343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8343DC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8343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B411DB" w:rsidTr="007F1DA0">
        <w:tc>
          <w:tcPr>
            <w:tcW w:w="9828" w:type="dxa"/>
            <w:gridSpan w:val="9"/>
            <w:shd w:val="clear" w:color="auto" w:fill="A6A6A6"/>
          </w:tcPr>
          <w:p w:rsidR="007731CD" w:rsidRPr="00B411DB" w:rsidRDefault="007731CD" w:rsidP="007F1DA0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8343DC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8343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8343DC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8343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7731CD" w:rsidRPr="000779A1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0779A1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731CD" w:rsidRPr="00E86ECD" w:rsidRDefault="007731CD" w:rsidP="007F1DA0">
            <w:pPr>
              <w:jc w:val="center"/>
              <w:rPr>
                <w:sz w:val="22"/>
                <w:szCs w:val="22"/>
              </w:rPr>
            </w:pPr>
            <w:r w:rsidRPr="00E86ECD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9828" w:type="dxa"/>
            <w:gridSpan w:val="9"/>
          </w:tcPr>
          <w:p w:rsidR="007731CD" w:rsidRPr="00C50B27" w:rsidRDefault="007731CD" w:rsidP="007F1DA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731CD" w:rsidRDefault="007731CD" w:rsidP="007F1DA0">
            <w:pPr>
              <w:rPr>
                <w:sz w:val="22"/>
                <w:szCs w:val="22"/>
              </w:rPr>
            </w:pPr>
          </w:p>
          <w:p w:rsidR="007731CD" w:rsidRDefault="007731CD" w:rsidP="007F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3D3007" w:rsidRDefault="003D3007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pečlivost, velké množství dat, snaha práci metodologicky ukotvit</w:t>
            </w:r>
          </w:p>
          <w:p w:rsidR="000779A1" w:rsidRDefault="000779A1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netriviální zjištění v praktické části</w:t>
            </w:r>
          </w:p>
          <w:p w:rsidR="00E86ECD" w:rsidRDefault="00E86ECD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dobrý popis kontextu</w:t>
            </w:r>
            <w:r w:rsidR="000779A1">
              <w:rPr>
                <w:sz w:val="22"/>
                <w:szCs w:val="22"/>
              </w:rPr>
              <w:t xml:space="preserve"> kulturních válek v</w:t>
            </w:r>
            <w:r w:rsidR="008343DC">
              <w:rPr>
                <w:sz w:val="22"/>
                <w:szCs w:val="22"/>
              </w:rPr>
              <w:t> USA;</w:t>
            </w:r>
            <w:r w:rsidR="000779A1">
              <w:rPr>
                <w:sz w:val="22"/>
                <w:szCs w:val="22"/>
              </w:rPr>
              <w:t xml:space="preserve"> o české variantě by bylo lépe napsat více, včetně analýzy některých střetů (Putna)</w:t>
            </w:r>
          </w:p>
          <w:p w:rsidR="008343DC" w:rsidRDefault="008343DC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tematizace studovaného oboru (s. 59 – 60)</w:t>
            </w:r>
          </w:p>
          <w:p w:rsidR="007731CD" w:rsidRPr="004B331A" w:rsidRDefault="007731CD" w:rsidP="004B331A">
            <w:pPr>
              <w:rPr>
                <w:sz w:val="22"/>
                <w:szCs w:val="22"/>
              </w:rPr>
            </w:pPr>
            <w:r w:rsidRPr="004B331A">
              <w:rPr>
                <w:sz w:val="22"/>
                <w:szCs w:val="22"/>
              </w:rPr>
              <w:t>Slabé stránky:</w:t>
            </w:r>
          </w:p>
          <w:p w:rsidR="003D3007" w:rsidRDefault="00E86ECD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fakticky použitá metodologie: mám za to, že výsledek zůstává v lepším případě na úrovni kvalitativní obsahové analýzy</w:t>
            </w:r>
            <w:r w:rsidR="000779A1">
              <w:rPr>
                <w:sz w:val="22"/>
                <w:szCs w:val="22"/>
              </w:rPr>
              <w:t>, analýza diskursu by musela být dalším krokem</w:t>
            </w:r>
          </w:p>
          <w:p w:rsidR="000779A1" w:rsidRDefault="000779A1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identifikace reprezentativních figur konzervativců je přijatelná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16 – 21), ale volá po lepším zdůvodnění</w:t>
            </w:r>
          </w:p>
          <w:p w:rsidR="000779A1" w:rsidRDefault="000779A1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obecný problém: prezentace stanovisek se spokojuje s informacemi ze sekundární literatury, nejde po primárních textech; u sekundární literatury také obvykle není vhodné přebírat celé citace, stačí parafrázovat</w:t>
            </w:r>
          </w:p>
          <w:p w:rsidR="008343DC" w:rsidRDefault="008343DC" w:rsidP="007731C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syntéza poznatků (s výjimkou části na s. 55 a </w:t>
            </w:r>
            <w:proofErr w:type="spellStart"/>
            <w:r>
              <w:rPr>
                <w:sz w:val="22"/>
                <w:szCs w:val="22"/>
              </w:rPr>
              <w:t>násl</w:t>
            </w:r>
            <w:proofErr w:type="spellEnd"/>
            <w:r>
              <w:rPr>
                <w:sz w:val="22"/>
                <w:szCs w:val="22"/>
              </w:rPr>
              <w:t>., která vůbec není špatná)</w:t>
            </w:r>
          </w:p>
          <w:p w:rsidR="007731CD" w:rsidRPr="00C50B27" w:rsidRDefault="00C11DA1" w:rsidP="00C11DA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nestandardní bibliografie práce</w:t>
            </w:r>
          </w:p>
        </w:tc>
      </w:tr>
      <w:tr w:rsidR="007731CD" w:rsidRPr="00C50B27" w:rsidTr="007F1DA0">
        <w:tc>
          <w:tcPr>
            <w:tcW w:w="9828" w:type="dxa"/>
            <w:gridSpan w:val="9"/>
          </w:tcPr>
          <w:p w:rsidR="007731CD" w:rsidRPr="00C50B27" w:rsidRDefault="007731CD" w:rsidP="007F1DA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7731CD" w:rsidRPr="00C50B27" w:rsidRDefault="007731CD" w:rsidP="007F1DA0">
            <w:pPr>
              <w:rPr>
                <w:sz w:val="22"/>
                <w:szCs w:val="22"/>
              </w:rPr>
            </w:pPr>
          </w:p>
          <w:p w:rsidR="007731CD" w:rsidRPr="00C50B27" w:rsidRDefault="007731CD" w:rsidP="008343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Nejsou otázky.</w:t>
            </w:r>
          </w:p>
        </w:tc>
      </w:tr>
      <w:tr w:rsidR="007731CD" w:rsidRPr="00C50B27" w:rsidTr="007F1DA0">
        <w:tc>
          <w:tcPr>
            <w:tcW w:w="6791" w:type="dxa"/>
            <w:gridSpan w:val="3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731CD" w:rsidRPr="00F13699" w:rsidRDefault="007731CD" w:rsidP="007F1DA0">
            <w:pPr>
              <w:jc w:val="center"/>
              <w:rPr>
                <w:sz w:val="22"/>
                <w:szCs w:val="22"/>
              </w:rPr>
            </w:pPr>
            <w:r w:rsidRPr="00DC2E1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7731CD" w:rsidRPr="008343DC" w:rsidRDefault="007731CD" w:rsidP="007F1DA0">
            <w:pPr>
              <w:jc w:val="center"/>
              <w:rPr>
                <w:sz w:val="22"/>
                <w:szCs w:val="22"/>
              </w:rPr>
            </w:pPr>
            <w:r w:rsidRPr="008343D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7731CD" w:rsidRPr="008343DC" w:rsidRDefault="007731CD" w:rsidP="007F1DA0">
            <w:pPr>
              <w:jc w:val="center"/>
              <w:rPr>
                <w:b/>
                <w:sz w:val="22"/>
                <w:szCs w:val="22"/>
              </w:rPr>
            </w:pPr>
            <w:r w:rsidRPr="008343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7731CD" w:rsidRPr="00C50B27" w:rsidRDefault="007731CD" w:rsidP="007F1DA0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731CD" w:rsidRPr="00C50B27" w:rsidTr="007F1DA0">
        <w:tc>
          <w:tcPr>
            <w:tcW w:w="4068" w:type="dxa"/>
            <w:gridSpan w:val="2"/>
            <w:vAlign w:val="center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2188B">
              <w:rPr>
                <w:sz w:val="22"/>
                <w:szCs w:val="22"/>
              </w:rPr>
              <w:t xml:space="preserve"> 22. 5. 2014</w:t>
            </w:r>
          </w:p>
        </w:tc>
        <w:tc>
          <w:tcPr>
            <w:tcW w:w="5760" w:type="dxa"/>
            <w:gridSpan w:val="7"/>
            <w:vAlign w:val="center"/>
          </w:tcPr>
          <w:p w:rsidR="007731CD" w:rsidRPr="00C50B27" w:rsidRDefault="007731CD" w:rsidP="007F1D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44C" w:rsidRDefault="0013344C" w:rsidP="007731CD">
      <w:r>
        <w:separator/>
      </w:r>
    </w:p>
  </w:endnote>
  <w:endnote w:type="continuationSeparator" w:id="0">
    <w:p w:rsidR="0013344C" w:rsidRDefault="0013344C" w:rsidP="00773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44C" w:rsidRDefault="0013344C" w:rsidP="007731CD">
      <w:r>
        <w:separator/>
      </w:r>
    </w:p>
  </w:footnote>
  <w:footnote w:type="continuationSeparator" w:id="0">
    <w:p w:rsidR="0013344C" w:rsidRDefault="0013344C" w:rsidP="007731CD">
      <w:r>
        <w:continuationSeparator/>
      </w:r>
    </w:p>
  </w:footnote>
  <w:footnote w:id="1">
    <w:p w:rsidR="007731CD" w:rsidRDefault="007731CD" w:rsidP="007731C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253EA"/>
    <w:multiLevelType w:val="hybridMultilevel"/>
    <w:tmpl w:val="69508308"/>
    <w:lvl w:ilvl="0" w:tplc="5186F9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731CD"/>
    <w:rsid w:val="000779A1"/>
    <w:rsid w:val="000B5CD3"/>
    <w:rsid w:val="000C6E91"/>
    <w:rsid w:val="0013344C"/>
    <w:rsid w:val="00313AE7"/>
    <w:rsid w:val="00357AE0"/>
    <w:rsid w:val="0037688F"/>
    <w:rsid w:val="0038465F"/>
    <w:rsid w:val="003D3007"/>
    <w:rsid w:val="004B331A"/>
    <w:rsid w:val="0052188B"/>
    <w:rsid w:val="005553C4"/>
    <w:rsid w:val="00571BBE"/>
    <w:rsid w:val="005859C2"/>
    <w:rsid w:val="0062203F"/>
    <w:rsid w:val="00644838"/>
    <w:rsid w:val="0065255D"/>
    <w:rsid w:val="00702E68"/>
    <w:rsid w:val="00703D88"/>
    <w:rsid w:val="007206B7"/>
    <w:rsid w:val="007731CD"/>
    <w:rsid w:val="007A252B"/>
    <w:rsid w:val="007C5AC9"/>
    <w:rsid w:val="008343DC"/>
    <w:rsid w:val="00876763"/>
    <w:rsid w:val="008B03C7"/>
    <w:rsid w:val="008B4E51"/>
    <w:rsid w:val="00935B6B"/>
    <w:rsid w:val="009E1389"/>
    <w:rsid w:val="00C11DA1"/>
    <w:rsid w:val="00D86941"/>
    <w:rsid w:val="00DC2E17"/>
    <w:rsid w:val="00E42BD6"/>
    <w:rsid w:val="00E86ECD"/>
    <w:rsid w:val="00F13699"/>
    <w:rsid w:val="00FF6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1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731CD"/>
  </w:style>
  <w:style w:type="character" w:customStyle="1" w:styleId="TextpoznpodarouChar">
    <w:name w:val="Text pozn. pod čarou Char"/>
    <w:basedOn w:val="Standardnpsmoodstavce"/>
    <w:link w:val="Textpoznpodarou"/>
    <w:semiHidden/>
    <w:rsid w:val="007731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7731C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731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2014-05-28T08:58:00Z</dcterms:created>
  <dcterms:modified xsi:type="dcterms:W3CDTF">2014-05-28T08:58:00Z</dcterms:modified>
</cp:coreProperties>
</file>