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E12" w:rsidRPr="009D7E12" w:rsidRDefault="009D7E12" w:rsidP="009D7E12">
      <w:pPr>
        <w:pStyle w:val="Podtitul"/>
        <w:rPr>
          <w:b/>
          <w:sz w:val="28"/>
          <w:szCs w:val="28"/>
        </w:rPr>
      </w:pPr>
      <w:r w:rsidRPr="009D7E12">
        <w:rPr>
          <w:b/>
          <w:sz w:val="28"/>
          <w:szCs w:val="28"/>
        </w:rPr>
        <w:t>INSTITUT MEZIOBOROVÝCH STUDIÍ</w:t>
      </w:r>
      <w:r w:rsidR="00754637">
        <w:rPr>
          <w:b/>
          <w:sz w:val="28"/>
          <w:szCs w:val="28"/>
        </w:rPr>
        <w:t xml:space="preserve"> BRNO</w:t>
      </w:r>
    </w:p>
    <w:p w:rsidR="009D7E12" w:rsidRDefault="009D7E12" w:rsidP="009D7E12">
      <w:pPr>
        <w:pStyle w:val="Nadpis1"/>
      </w:pPr>
    </w:p>
    <w:p w:rsidR="009D7E12" w:rsidRDefault="009D7E12" w:rsidP="009D7E12">
      <w:pPr>
        <w:pStyle w:val="Nadpis3"/>
      </w:pPr>
      <w:r>
        <w:t>Posudek vedoucího bakalářské práce</w:t>
      </w:r>
    </w:p>
    <w:p w:rsidR="009D7E12" w:rsidRDefault="009D7E12" w:rsidP="009D7E12">
      <w:pPr>
        <w:jc w:val="center"/>
        <w:rPr>
          <w:b/>
          <w:sz w:val="28"/>
        </w:rPr>
      </w:pPr>
    </w:p>
    <w:p w:rsidR="009D7E12" w:rsidRDefault="009D7E12" w:rsidP="00ED5986">
      <w:pPr>
        <w:pStyle w:val="Nadpis1"/>
        <w:spacing w:line="276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 xml:space="preserve">Název </w:t>
      </w:r>
      <w:proofErr w:type="gramStart"/>
      <w:r>
        <w:rPr>
          <w:rFonts w:ascii="Times New Roman" w:hAnsi="Times New Roman"/>
        </w:rPr>
        <w:t xml:space="preserve">práce : </w:t>
      </w:r>
      <w:r w:rsidR="00575744" w:rsidRPr="00575744">
        <w:rPr>
          <w:rFonts w:ascii="Times New Roman" w:hAnsi="Times New Roman"/>
          <w:b w:val="0"/>
          <w:bCs/>
        </w:rPr>
        <w:t>"Společnost</w:t>
      </w:r>
      <w:proofErr w:type="gramEnd"/>
      <w:r w:rsidR="00575744" w:rsidRPr="00575744">
        <w:rPr>
          <w:rFonts w:ascii="Times New Roman" w:hAnsi="Times New Roman"/>
          <w:b w:val="0"/>
          <w:bCs/>
        </w:rPr>
        <w:t xml:space="preserve"> 21. století versus konopí - droga versus lék"</w:t>
      </w:r>
    </w:p>
    <w:p w:rsidR="009D7E12" w:rsidRDefault="009D7E12" w:rsidP="00ED5986">
      <w:pPr>
        <w:pStyle w:val="Nadpis1"/>
        <w:spacing w:line="276" w:lineRule="auto"/>
        <w:jc w:val="both"/>
        <w:rPr>
          <w:rFonts w:ascii="Times New Roman" w:hAnsi="Times New Roman"/>
          <w:b w:val="0"/>
        </w:rPr>
      </w:pPr>
      <w:proofErr w:type="gramStart"/>
      <w:r>
        <w:rPr>
          <w:rFonts w:ascii="Times New Roman" w:hAnsi="Times New Roman"/>
        </w:rPr>
        <w:t xml:space="preserve">Autorka :  </w:t>
      </w:r>
      <w:r>
        <w:rPr>
          <w:rFonts w:ascii="Times New Roman" w:hAnsi="Times New Roman"/>
        </w:rPr>
        <w:tab/>
      </w:r>
      <w:r w:rsidRPr="009A517F">
        <w:rPr>
          <w:rFonts w:ascii="Times New Roman" w:hAnsi="Times New Roman"/>
          <w:b w:val="0"/>
        </w:rPr>
        <w:t>Silvie</w:t>
      </w:r>
      <w:proofErr w:type="gramEnd"/>
      <w:r w:rsidRPr="009A517F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Čaloudo</w:t>
      </w:r>
      <w:r w:rsidRPr="009A517F">
        <w:rPr>
          <w:rFonts w:ascii="Times New Roman" w:hAnsi="Times New Roman"/>
          <w:b w:val="0"/>
        </w:rPr>
        <w:t>vá</w:t>
      </w:r>
      <w:proofErr w:type="spellEnd"/>
    </w:p>
    <w:p w:rsidR="009D7E12" w:rsidRDefault="009D7E12" w:rsidP="00ED5986">
      <w:pPr>
        <w:pStyle w:val="Nadpis1"/>
        <w:spacing w:line="276" w:lineRule="auto"/>
        <w:rPr>
          <w:rFonts w:ascii="Times New Roman" w:hAnsi="Times New Roman"/>
          <w:b w:val="0"/>
        </w:rPr>
      </w:pPr>
      <w:proofErr w:type="gramStart"/>
      <w:r>
        <w:rPr>
          <w:rFonts w:ascii="Times New Roman" w:hAnsi="Times New Roman"/>
        </w:rPr>
        <w:t xml:space="preserve">Školitelka :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 w:val="0"/>
        </w:rPr>
        <w:t>PharmDr.</w:t>
      </w:r>
      <w:proofErr w:type="gramEnd"/>
      <w:r>
        <w:rPr>
          <w:rFonts w:ascii="Times New Roman" w:hAnsi="Times New Roman"/>
          <w:b w:val="0"/>
        </w:rPr>
        <w:t xml:space="preserve"> Bc. Hana </w:t>
      </w:r>
      <w:proofErr w:type="spellStart"/>
      <w:r>
        <w:rPr>
          <w:rFonts w:ascii="Times New Roman" w:hAnsi="Times New Roman"/>
          <w:b w:val="0"/>
        </w:rPr>
        <w:t>Kotolová</w:t>
      </w:r>
      <w:proofErr w:type="spellEnd"/>
      <w:r>
        <w:rPr>
          <w:rFonts w:ascii="Times New Roman" w:hAnsi="Times New Roman"/>
          <w:b w:val="0"/>
        </w:rPr>
        <w:t xml:space="preserve">, </w:t>
      </w:r>
      <w:proofErr w:type="spellStart"/>
      <w:r>
        <w:rPr>
          <w:rFonts w:ascii="Times New Roman" w:hAnsi="Times New Roman"/>
          <w:b w:val="0"/>
        </w:rPr>
        <w:t>Ph.D</w:t>
      </w:r>
      <w:proofErr w:type="spellEnd"/>
      <w:r>
        <w:rPr>
          <w:rFonts w:ascii="Times New Roman" w:hAnsi="Times New Roman"/>
          <w:b w:val="0"/>
        </w:rPr>
        <w:t>.</w:t>
      </w:r>
    </w:p>
    <w:p w:rsidR="009D7E12" w:rsidRDefault="009D7E12" w:rsidP="00ED5986">
      <w:pPr>
        <w:pStyle w:val="Nadpis1"/>
        <w:spacing w:line="276" w:lineRule="auto"/>
        <w:rPr>
          <w:rFonts w:ascii="Times New Roman" w:hAnsi="Times New Roman"/>
        </w:rPr>
      </w:pPr>
    </w:p>
    <w:p w:rsidR="009D7E12" w:rsidRDefault="009D7E12" w:rsidP="009D7E12">
      <w:pPr>
        <w:pStyle w:val="Nadpis1"/>
        <w:rPr>
          <w:rFonts w:ascii="Times New Roman" w:hAnsi="Times New Roman"/>
        </w:rPr>
      </w:pPr>
    </w:p>
    <w:p w:rsidR="009D7E12" w:rsidRDefault="009D7E12" w:rsidP="009D7E12">
      <w:pPr>
        <w:pStyle w:val="Nadpis1"/>
        <w:rPr>
          <w:rFonts w:ascii="Times New Roman" w:hAnsi="Times New Roman"/>
        </w:rPr>
      </w:pPr>
    </w:p>
    <w:p w:rsidR="009D7E12" w:rsidRDefault="009D7E12" w:rsidP="009D7E12">
      <w:pPr>
        <w:pStyle w:val="Nadpis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Stručná charakteristika </w:t>
      </w:r>
      <w:r w:rsidR="00754637">
        <w:rPr>
          <w:rFonts w:ascii="Times New Roman" w:hAnsi="Times New Roman"/>
        </w:rPr>
        <w:t>bakalářské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práce :</w:t>
      </w:r>
      <w:proofErr w:type="gramEnd"/>
    </w:p>
    <w:p w:rsidR="009D7E12" w:rsidRPr="00F47AE2" w:rsidRDefault="009D7E12" w:rsidP="009D7E12"/>
    <w:p w:rsidR="00754637" w:rsidRPr="00BF3B73" w:rsidRDefault="009D7E12" w:rsidP="00BF3B73">
      <w:pPr>
        <w:pStyle w:val="Nadpis4"/>
        <w:spacing w:line="276" w:lineRule="auto"/>
        <w:ind w:firstLine="708"/>
      </w:pPr>
      <w:r>
        <w:t xml:space="preserve">Autorka zvolila aktuální téma zabývající se problematikou postavení léčebného konopí </w:t>
      </w:r>
      <w:r w:rsidR="00110F99">
        <w:t xml:space="preserve">a konopných drog </w:t>
      </w:r>
      <w:r>
        <w:t>ve společnosti.</w:t>
      </w:r>
      <w:r w:rsidR="00BF3B73">
        <w:t xml:space="preserve"> </w:t>
      </w:r>
      <w:r w:rsidR="00F95E5C">
        <w:rPr>
          <w:rStyle w:val="st"/>
          <w:szCs w:val="24"/>
        </w:rPr>
        <w:t xml:space="preserve">Sledovala pohledy na problematické otázky týkající se </w:t>
      </w:r>
      <w:r w:rsidR="00754637" w:rsidRPr="00DB10AA">
        <w:rPr>
          <w:rStyle w:val="st"/>
          <w:szCs w:val="24"/>
        </w:rPr>
        <w:t>léčb</w:t>
      </w:r>
      <w:r w:rsidR="00F95E5C">
        <w:rPr>
          <w:rStyle w:val="st"/>
          <w:szCs w:val="24"/>
        </w:rPr>
        <w:t>y</w:t>
      </w:r>
      <w:r w:rsidR="00754637" w:rsidRPr="00DB10AA">
        <w:rPr>
          <w:rStyle w:val="st"/>
          <w:szCs w:val="24"/>
        </w:rPr>
        <w:t xml:space="preserve"> a regulaci v oblasti </w:t>
      </w:r>
      <w:r w:rsidR="00F95E5C" w:rsidRPr="00F95E5C">
        <w:rPr>
          <w:rStyle w:val="Zvraznn"/>
          <w:i w:val="0"/>
          <w:szCs w:val="24"/>
        </w:rPr>
        <w:t>konopných drog.</w:t>
      </w:r>
    </w:p>
    <w:p w:rsidR="00BF3B73" w:rsidRDefault="00DB10AA" w:rsidP="00BF3B73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DB10AA">
        <w:rPr>
          <w:sz w:val="24"/>
          <w:szCs w:val="24"/>
        </w:rPr>
        <w:t>V praktické části se zaměřila na problematiku řízení motorového vozidla pod vlivem návykových látek.</w:t>
      </w:r>
      <w:r w:rsidR="00F95E5C">
        <w:rPr>
          <w:sz w:val="24"/>
          <w:szCs w:val="24"/>
        </w:rPr>
        <w:t xml:space="preserve"> Provedla vlastní šetření a sledovala</w:t>
      </w:r>
      <w:r w:rsidR="00F95E5C">
        <w:rPr>
          <w:rFonts w:eastAsiaTheme="minorHAnsi"/>
          <w:sz w:val="24"/>
          <w:szCs w:val="24"/>
          <w:lang w:eastAsia="en-US"/>
        </w:rPr>
        <w:t xml:space="preserve"> podíl konop</w:t>
      </w:r>
      <w:r w:rsidR="00BF3B73">
        <w:rPr>
          <w:rFonts w:eastAsiaTheme="minorHAnsi"/>
          <w:sz w:val="24"/>
          <w:szCs w:val="24"/>
          <w:lang w:eastAsia="en-US"/>
        </w:rPr>
        <w:t>ných drog</w:t>
      </w:r>
      <w:r w:rsidR="00F95E5C">
        <w:rPr>
          <w:rFonts w:eastAsiaTheme="minorHAnsi"/>
          <w:sz w:val="24"/>
          <w:szCs w:val="24"/>
          <w:lang w:eastAsia="en-US"/>
        </w:rPr>
        <w:t xml:space="preserve"> na dopravní nehodovos</w:t>
      </w:r>
      <w:r w:rsidR="002E7713">
        <w:rPr>
          <w:rFonts w:eastAsiaTheme="minorHAnsi"/>
          <w:sz w:val="24"/>
          <w:szCs w:val="24"/>
          <w:lang w:eastAsia="en-US"/>
        </w:rPr>
        <w:t xml:space="preserve">t ve třech obcích Jižní Moravy. </w:t>
      </w:r>
      <w:proofErr w:type="gramStart"/>
      <w:r w:rsidR="00F95E5C">
        <w:rPr>
          <w:rFonts w:eastAsiaTheme="minorHAnsi"/>
          <w:sz w:val="24"/>
          <w:szCs w:val="24"/>
          <w:lang w:eastAsia="en-US"/>
        </w:rPr>
        <w:t>Kontaktovala</w:t>
      </w:r>
      <w:proofErr w:type="gramEnd"/>
      <w:r w:rsidR="00F95E5C">
        <w:rPr>
          <w:rFonts w:eastAsiaTheme="minorHAnsi"/>
          <w:sz w:val="24"/>
          <w:szCs w:val="24"/>
          <w:lang w:eastAsia="en-US"/>
        </w:rPr>
        <w:t xml:space="preserve"> pracovníky na pozici </w:t>
      </w:r>
      <w:r w:rsidR="00F95E5C" w:rsidRPr="00F95E5C">
        <w:rPr>
          <w:rFonts w:eastAsiaTheme="minorHAnsi"/>
          <w:iCs/>
          <w:sz w:val="24"/>
          <w:szCs w:val="24"/>
          <w:lang w:eastAsia="en-US"/>
        </w:rPr>
        <w:t>dopravní p</w:t>
      </w:r>
      <w:r w:rsidR="00F95E5C">
        <w:rPr>
          <w:rFonts w:eastAsiaTheme="minorHAnsi"/>
          <w:iCs/>
          <w:sz w:val="24"/>
          <w:szCs w:val="24"/>
          <w:lang w:eastAsia="en-US"/>
        </w:rPr>
        <w:t>ř</w:t>
      </w:r>
      <w:r w:rsidR="00F95E5C" w:rsidRPr="00F95E5C">
        <w:rPr>
          <w:rFonts w:eastAsiaTheme="minorHAnsi"/>
          <w:iCs/>
          <w:sz w:val="24"/>
          <w:szCs w:val="24"/>
          <w:lang w:eastAsia="en-US"/>
        </w:rPr>
        <w:t>estupká</w:t>
      </w:r>
      <w:r w:rsidR="00F95E5C">
        <w:rPr>
          <w:rFonts w:eastAsiaTheme="minorHAnsi"/>
          <w:iCs/>
          <w:sz w:val="24"/>
          <w:szCs w:val="24"/>
          <w:lang w:eastAsia="en-US"/>
        </w:rPr>
        <w:t>ř a formou dotazníku provedla výzkum v dané oblasti</w:t>
      </w:r>
      <w:r w:rsidR="00F95E5C" w:rsidRPr="00F95E5C">
        <w:rPr>
          <w:rFonts w:eastAsiaTheme="minorHAnsi"/>
          <w:sz w:val="24"/>
          <w:szCs w:val="24"/>
          <w:lang w:eastAsia="en-US"/>
        </w:rPr>
        <w:t>.</w:t>
      </w:r>
      <w:r w:rsidR="00F95E5C">
        <w:rPr>
          <w:rFonts w:eastAsiaTheme="minorHAnsi"/>
          <w:sz w:val="24"/>
          <w:szCs w:val="24"/>
          <w:lang w:eastAsia="en-US"/>
        </w:rPr>
        <w:t xml:space="preserve"> </w:t>
      </w:r>
    </w:p>
    <w:p w:rsidR="00F95E5C" w:rsidRPr="00F95E5C" w:rsidRDefault="00F95E5C" w:rsidP="00BF3B73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i/>
          <w:sz w:val="24"/>
          <w:szCs w:val="24"/>
          <w:lang w:eastAsia="en-US"/>
        </w:rPr>
      </w:pPr>
      <w:r>
        <w:rPr>
          <w:sz w:val="24"/>
          <w:szCs w:val="24"/>
        </w:rPr>
        <w:t xml:space="preserve">Závěrem autorka </w:t>
      </w:r>
      <w:r w:rsidR="00BF3B73">
        <w:rPr>
          <w:sz w:val="24"/>
          <w:szCs w:val="24"/>
        </w:rPr>
        <w:t xml:space="preserve">konstatuje: „ </w:t>
      </w:r>
      <w:r w:rsidR="00BF3B73" w:rsidRPr="00BF3B73">
        <w:rPr>
          <w:i/>
          <w:sz w:val="24"/>
          <w:szCs w:val="24"/>
        </w:rPr>
        <w:t>Pro</w:t>
      </w:r>
      <w:r w:rsidRPr="00BF3B73">
        <w:rPr>
          <w:rFonts w:eastAsiaTheme="minorHAnsi"/>
          <w:i/>
          <w:iCs/>
          <w:sz w:val="24"/>
          <w:szCs w:val="24"/>
          <w:lang w:eastAsia="en-US"/>
        </w:rPr>
        <w:t xml:space="preserve"> p</w:t>
      </w:r>
      <w:r>
        <w:rPr>
          <w:rFonts w:eastAsiaTheme="minorHAnsi"/>
          <w:i/>
          <w:iCs/>
          <w:sz w:val="24"/>
          <w:szCs w:val="24"/>
          <w:lang w:eastAsia="en-US"/>
        </w:rPr>
        <w:t xml:space="preserve">rávní </w:t>
      </w:r>
      <w:r w:rsidRPr="00F95E5C">
        <w:rPr>
          <w:rFonts w:eastAsiaTheme="minorHAnsi"/>
          <w:i/>
          <w:iCs/>
          <w:sz w:val="24"/>
          <w:szCs w:val="24"/>
          <w:lang w:eastAsia="en-US"/>
        </w:rPr>
        <w:t xml:space="preserve">podložení toho, že řidič byl </w:t>
      </w:r>
      <w:proofErr w:type="gramStart"/>
      <w:r w:rsidRPr="00F95E5C">
        <w:rPr>
          <w:rFonts w:eastAsiaTheme="minorHAnsi"/>
          <w:i/>
          <w:iCs/>
          <w:sz w:val="24"/>
          <w:szCs w:val="24"/>
          <w:lang w:eastAsia="en-US"/>
        </w:rPr>
        <w:t xml:space="preserve">prokazatelně </w:t>
      </w:r>
      <w:r w:rsidR="002E7713">
        <w:rPr>
          <w:rFonts w:eastAsiaTheme="minorHAnsi"/>
          <w:i/>
          <w:iCs/>
          <w:sz w:val="24"/>
          <w:szCs w:val="24"/>
          <w:lang w:eastAsia="en-US"/>
        </w:rPr>
        <w:t xml:space="preserve">            </w:t>
      </w:r>
      <w:r w:rsidRPr="00F95E5C">
        <w:rPr>
          <w:rFonts w:eastAsiaTheme="minorHAnsi"/>
          <w:i/>
          <w:iCs/>
          <w:sz w:val="24"/>
          <w:szCs w:val="24"/>
          <w:lang w:eastAsia="en-US"/>
        </w:rPr>
        <w:t>pod</w:t>
      </w:r>
      <w:proofErr w:type="gramEnd"/>
      <w:r w:rsidRPr="00F95E5C">
        <w:rPr>
          <w:rFonts w:eastAsiaTheme="minorHAnsi"/>
          <w:i/>
          <w:iCs/>
          <w:sz w:val="24"/>
          <w:szCs w:val="24"/>
          <w:lang w:eastAsia="en-US"/>
        </w:rPr>
        <w:t xml:space="preserve"> vlivem konopné drogy – je tř</w:t>
      </w:r>
      <w:r>
        <w:rPr>
          <w:rFonts w:eastAsiaTheme="minorHAnsi"/>
          <w:i/>
          <w:iCs/>
          <w:sz w:val="24"/>
          <w:szCs w:val="24"/>
          <w:lang w:eastAsia="en-US"/>
        </w:rPr>
        <w:t xml:space="preserve">eba, aby se po </w:t>
      </w:r>
      <w:r w:rsidRPr="00F95E5C">
        <w:rPr>
          <w:rFonts w:eastAsiaTheme="minorHAnsi"/>
          <w:i/>
          <w:iCs/>
          <w:sz w:val="24"/>
          <w:szCs w:val="24"/>
          <w:lang w:eastAsia="en-US"/>
        </w:rPr>
        <w:t xml:space="preserve">pozitivním výsledku při orientačním testu </w:t>
      </w:r>
      <w:r w:rsidR="002E7713">
        <w:rPr>
          <w:rFonts w:eastAsiaTheme="minorHAnsi"/>
          <w:i/>
          <w:iCs/>
          <w:sz w:val="24"/>
          <w:szCs w:val="24"/>
          <w:lang w:eastAsia="en-US"/>
        </w:rPr>
        <w:t xml:space="preserve">               </w:t>
      </w:r>
      <w:r w:rsidRPr="00F95E5C">
        <w:rPr>
          <w:rFonts w:eastAsiaTheme="minorHAnsi"/>
          <w:i/>
          <w:iCs/>
          <w:sz w:val="24"/>
          <w:szCs w:val="24"/>
          <w:lang w:eastAsia="en-US"/>
        </w:rPr>
        <w:t>na drogy, následně podrobil lékař</w:t>
      </w:r>
      <w:r>
        <w:rPr>
          <w:rFonts w:eastAsiaTheme="minorHAnsi"/>
          <w:i/>
          <w:iCs/>
          <w:sz w:val="24"/>
          <w:szCs w:val="24"/>
          <w:lang w:eastAsia="en-US"/>
        </w:rPr>
        <w:t xml:space="preserve">skému </w:t>
      </w:r>
      <w:r w:rsidRPr="00F95E5C">
        <w:rPr>
          <w:rFonts w:eastAsiaTheme="minorHAnsi"/>
          <w:i/>
          <w:iCs/>
          <w:sz w:val="24"/>
          <w:szCs w:val="24"/>
          <w:lang w:eastAsia="en-US"/>
        </w:rPr>
        <w:t>vyšetření spojeného s odběrem biologického materiálu</w:t>
      </w:r>
      <w:r w:rsidRPr="00F95E5C">
        <w:rPr>
          <w:rFonts w:eastAsiaTheme="minorHAnsi"/>
          <w:i/>
          <w:sz w:val="24"/>
          <w:szCs w:val="24"/>
          <w:lang w:eastAsia="en-US"/>
        </w:rPr>
        <w:t>.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F95E5C">
        <w:rPr>
          <w:rFonts w:eastAsiaTheme="minorHAnsi"/>
          <w:i/>
          <w:sz w:val="24"/>
          <w:szCs w:val="24"/>
          <w:lang w:eastAsia="en-US"/>
        </w:rPr>
        <w:t>Na základ</w:t>
      </w:r>
      <w:r w:rsidRPr="00F95E5C">
        <w:rPr>
          <w:rFonts w:ascii="TimesNewRoman" w:eastAsia="TimesNewRoman" w:cs="TimesNewRoman" w:hint="eastAsia"/>
          <w:i/>
          <w:sz w:val="24"/>
          <w:szCs w:val="24"/>
          <w:lang w:eastAsia="en-US"/>
        </w:rPr>
        <w:t>ě</w:t>
      </w:r>
      <w:r w:rsidRPr="00F95E5C">
        <w:rPr>
          <w:rFonts w:ascii="TimesNewRoman" w:eastAsia="TimesNewRoman" w:cs="TimesNewRoman"/>
          <w:i/>
          <w:sz w:val="24"/>
          <w:szCs w:val="24"/>
          <w:lang w:eastAsia="en-US"/>
        </w:rPr>
        <w:t xml:space="preserve"> </w:t>
      </w:r>
      <w:r w:rsidRPr="00F95E5C">
        <w:rPr>
          <w:rFonts w:eastAsiaTheme="minorHAnsi"/>
          <w:i/>
          <w:sz w:val="24"/>
          <w:szCs w:val="24"/>
          <w:lang w:eastAsia="en-US"/>
        </w:rPr>
        <w:t>pozitivního screeningového testu nelze podez</w:t>
      </w:r>
      <w:r w:rsidRPr="00F95E5C">
        <w:rPr>
          <w:rFonts w:ascii="TimesNewRoman" w:eastAsia="TimesNewRoman" w:cs="TimesNewRoman" w:hint="eastAsia"/>
          <w:i/>
          <w:sz w:val="24"/>
          <w:szCs w:val="24"/>
          <w:lang w:eastAsia="en-US"/>
        </w:rPr>
        <w:t>ř</w:t>
      </w:r>
      <w:r w:rsidRPr="00F95E5C">
        <w:rPr>
          <w:rFonts w:eastAsiaTheme="minorHAnsi"/>
          <w:i/>
          <w:sz w:val="24"/>
          <w:szCs w:val="24"/>
          <w:lang w:eastAsia="en-US"/>
        </w:rPr>
        <w:t xml:space="preserve">elého </w:t>
      </w:r>
      <w:r w:rsidRPr="00F95E5C">
        <w:rPr>
          <w:rFonts w:ascii="TimesNewRoman" w:eastAsia="TimesNewRoman" w:cs="TimesNewRoman" w:hint="eastAsia"/>
          <w:i/>
          <w:sz w:val="24"/>
          <w:szCs w:val="24"/>
          <w:lang w:eastAsia="en-US"/>
        </w:rPr>
        <w:t>ř</w:t>
      </w:r>
      <w:r w:rsidRPr="00F95E5C">
        <w:rPr>
          <w:rFonts w:eastAsiaTheme="minorHAnsi"/>
          <w:i/>
          <w:sz w:val="24"/>
          <w:szCs w:val="24"/>
          <w:lang w:eastAsia="en-US"/>
        </w:rPr>
        <w:t>idi</w:t>
      </w:r>
      <w:r w:rsidRPr="00F95E5C">
        <w:rPr>
          <w:rFonts w:ascii="TimesNewRoman" w:eastAsia="TimesNewRoman" w:cs="TimesNewRoman" w:hint="eastAsia"/>
          <w:i/>
          <w:sz w:val="24"/>
          <w:szCs w:val="24"/>
          <w:lang w:eastAsia="en-US"/>
        </w:rPr>
        <w:t>č</w:t>
      </w:r>
      <w:r w:rsidRPr="00F95E5C">
        <w:rPr>
          <w:rFonts w:eastAsiaTheme="minorHAnsi"/>
          <w:i/>
          <w:sz w:val="24"/>
          <w:szCs w:val="24"/>
          <w:lang w:eastAsia="en-US"/>
        </w:rPr>
        <w:t>e prokazateln</w:t>
      </w:r>
      <w:r w:rsidRPr="00F95E5C">
        <w:rPr>
          <w:rFonts w:ascii="TimesNewRoman" w:eastAsia="TimesNewRoman" w:cs="TimesNewRoman" w:hint="eastAsia"/>
          <w:i/>
          <w:sz w:val="24"/>
          <w:szCs w:val="24"/>
          <w:lang w:eastAsia="en-US"/>
        </w:rPr>
        <w:t>ě</w:t>
      </w:r>
      <w:r w:rsidRPr="00F95E5C">
        <w:rPr>
          <w:rFonts w:ascii="TimesNewRoman" w:eastAsia="TimesNewRoman" w:cs="TimesNewRoman"/>
          <w:i/>
          <w:sz w:val="24"/>
          <w:szCs w:val="24"/>
          <w:lang w:eastAsia="en-US"/>
        </w:rPr>
        <w:t xml:space="preserve"> </w:t>
      </w:r>
      <w:r w:rsidRPr="00F95E5C">
        <w:rPr>
          <w:rFonts w:eastAsiaTheme="minorHAnsi"/>
          <w:i/>
          <w:sz w:val="24"/>
          <w:szCs w:val="24"/>
          <w:lang w:eastAsia="en-US"/>
        </w:rPr>
        <w:t>ozna</w:t>
      </w:r>
      <w:r w:rsidRPr="00F95E5C">
        <w:rPr>
          <w:rFonts w:ascii="TimesNewRoman" w:eastAsia="TimesNewRoman" w:cs="TimesNewRoman" w:hint="eastAsia"/>
          <w:i/>
          <w:sz w:val="24"/>
          <w:szCs w:val="24"/>
          <w:lang w:eastAsia="en-US"/>
        </w:rPr>
        <w:t>č</w:t>
      </w:r>
      <w:r w:rsidRPr="00F95E5C">
        <w:rPr>
          <w:rFonts w:eastAsiaTheme="minorHAnsi"/>
          <w:i/>
          <w:sz w:val="24"/>
          <w:szCs w:val="24"/>
          <w:lang w:eastAsia="en-US"/>
        </w:rPr>
        <w:t>it za ovlivn</w:t>
      </w:r>
      <w:r w:rsidRPr="00F95E5C">
        <w:rPr>
          <w:rFonts w:ascii="TimesNewRoman" w:eastAsia="TimesNewRoman" w:cs="TimesNewRoman" w:hint="eastAsia"/>
          <w:i/>
          <w:sz w:val="24"/>
          <w:szCs w:val="24"/>
          <w:lang w:eastAsia="en-US"/>
        </w:rPr>
        <w:t>ě</w:t>
      </w:r>
      <w:r w:rsidRPr="00F95E5C">
        <w:rPr>
          <w:rFonts w:eastAsiaTheme="minorHAnsi"/>
          <w:i/>
          <w:sz w:val="24"/>
          <w:szCs w:val="24"/>
          <w:lang w:eastAsia="en-US"/>
        </w:rPr>
        <w:t>ného.</w:t>
      </w:r>
      <w:r w:rsidR="00BF3B73">
        <w:rPr>
          <w:rFonts w:eastAsiaTheme="minorHAnsi"/>
          <w:i/>
          <w:sz w:val="24"/>
          <w:szCs w:val="24"/>
          <w:lang w:eastAsia="en-US"/>
        </w:rPr>
        <w:t>“</w:t>
      </w:r>
    </w:p>
    <w:p w:rsidR="00F95E5C" w:rsidRPr="00F95E5C" w:rsidRDefault="00F95E5C" w:rsidP="00BF3B73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DB10AA" w:rsidRPr="00F95E5C" w:rsidRDefault="00DB10AA" w:rsidP="00BF3B73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D7E12" w:rsidRPr="00F95E5C" w:rsidRDefault="009D7E12" w:rsidP="0014340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i/>
          <w:iCs/>
          <w:sz w:val="24"/>
          <w:szCs w:val="24"/>
          <w:lang w:eastAsia="en-US"/>
        </w:rPr>
      </w:pPr>
      <w:r w:rsidRPr="009D7E12">
        <w:rPr>
          <w:sz w:val="24"/>
          <w:szCs w:val="24"/>
        </w:rPr>
        <w:t>Autorka bohatě využívala konzultací školitelky. Ke zpracování autorka přistupovala samostatně, zodpovědně, prokázala orientaci v řešené problematice.</w:t>
      </w:r>
      <w:r w:rsidR="00F95E5C">
        <w:rPr>
          <w:sz w:val="24"/>
          <w:szCs w:val="24"/>
        </w:rPr>
        <w:t xml:space="preserve"> </w:t>
      </w:r>
    </w:p>
    <w:p w:rsidR="009D7E12" w:rsidRDefault="009D7E12" w:rsidP="00143409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D7E12" w:rsidRPr="009D7E12" w:rsidRDefault="009D7E12" w:rsidP="00143409">
      <w:pPr>
        <w:autoSpaceDE w:val="0"/>
        <w:autoSpaceDN w:val="0"/>
        <w:adjustRightInd w:val="0"/>
        <w:spacing w:line="276" w:lineRule="auto"/>
        <w:jc w:val="both"/>
        <w:rPr>
          <w:rFonts w:eastAsia="TimesNewRomanPSMT"/>
          <w:sz w:val="24"/>
          <w:szCs w:val="24"/>
        </w:rPr>
      </w:pPr>
      <w:r>
        <w:rPr>
          <w:sz w:val="24"/>
          <w:szCs w:val="24"/>
        </w:rPr>
        <w:t>Navrhuji klasifikační stupeň – velmi dobře C.</w:t>
      </w:r>
    </w:p>
    <w:p w:rsidR="009D7E12" w:rsidRDefault="009D7E12" w:rsidP="00143409">
      <w:pPr>
        <w:pStyle w:val="Zkladntext"/>
        <w:spacing w:line="276" w:lineRule="auto"/>
        <w:ind w:firstLine="708"/>
        <w:jc w:val="both"/>
      </w:pPr>
    </w:p>
    <w:p w:rsidR="009D7E12" w:rsidRDefault="009D7E12" w:rsidP="00143409">
      <w:pPr>
        <w:pStyle w:val="Zkladntext"/>
        <w:spacing w:line="276" w:lineRule="auto"/>
        <w:ind w:firstLine="708"/>
        <w:jc w:val="both"/>
      </w:pPr>
      <w:r>
        <w:t xml:space="preserve">Předložená práce </w:t>
      </w:r>
      <w:r w:rsidRPr="00E72705">
        <w:t xml:space="preserve">Silvie </w:t>
      </w:r>
      <w:proofErr w:type="spellStart"/>
      <w:r>
        <w:t>Čaloudové</w:t>
      </w:r>
      <w:proofErr w:type="spellEnd"/>
      <w:r>
        <w:t xml:space="preserve"> splňuje všechny předpoklady k </w:t>
      </w:r>
      <w:proofErr w:type="gramStart"/>
      <w:r>
        <w:t xml:space="preserve">obhajobě </w:t>
      </w:r>
      <w:r w:rsidR="00143409">
        <w:t xml:space="preserve">                   </w:t>
      </w:r>
      <w:r>
        <w:t>před</w:t>
      </w:r>
      <w:proofErr w:type="gramEnd"/>
      <w:r>
        <w:t xml:space="preserve"> odbornou komisí, bakalářskou práci doporučuji k obhajobě.</w:t>
      </w:r>
    </w:p>
    <w:p w:rsidR="009D7E12" w:rsidRDefault="009D7E12" w:rsidP="009D7E12">
      <w:pPr>
        <w:rPr>
          <w:sz w:val="24"/>
        </w:rPr>
      </w:pPr>
      <w:bookmarkStart w:id="0" w:name="_GoBack"/>
      <w:bookmarkEnd w:id="0"/>
    </w:p>
    <w:p w:rsidR="009D7E12" w:rsidRDefault="009D7E12" w:rsidP="009D7E12">
      <w:pPr>
        <w:pStyle w:val="Nadpis3"/>
        <w:jc w:val="both"/>
        <w:rPr>
          <w:b w:val="0"/>
          <w:sz w:val="24"/>
          <w:szCs w:val="24"/>
        </w:rPr>
      </w:pPr>
    </w:p>
    <w:p w:rsidR="009D7E12" w:rsidRDefault="009D7E12" w:rsidP="009D7E12">
      <w:pPr>
        <w:pStyle w:val="Nadpis3"/>
        <w:jc w:val="both"/>
        <w:rPr>
          <w:b w:val="0"/>
          <w:sz w:val="24"/>
          <w:szCs w:val="24"/>
        </w:rPr>
      </w:pPr>
    </w:p>
    <w:p w:rsidR="009D7E12" w:rsidRDefault="009D7E12" w:rsidP="009D7E12">
      <w:pPr>
        <w:pStyle w:val="Nadpis3"/>
        <w:jc w:val="both"/>
        <w:rPr>
          <w:b w:val="0"/>
          <w:sz w:val="24"/>
          <w:szCs w:val="24"/>
        </w:rPr>
      </w:pPr>
    </w:p>
    <w:p w:rsidR="009D7E12" w:rsidRDefault="009D7E12" w:rsidP="009D7E12">
      <w:pPr>
        <w:pStyle w:val="Nadpis3"/>
        <w:jc w:val="both"/>
        <w:rPr>
          <w:b w:val="0"/>
          <w:sz w:val="24"/>
          <w:szCs w:val="24"/>
        </w:rPr>
      </w:pPr>
    </w:p>
    <w:p w:rsidR="009D7E12" w:rsidRDefault="009D7E12" w:rsidP="009D7E12">
      <w:pPr>
        <w:pStyle w:val="Nadpis3"/>
        <w:jc w:val="both"/>
        <w:rPr>
          <w:b w:val="0"/>
          <w:sz w:val="24"/>
          <w:szCs w:val="24"/>
        </w:rPr>
      </w:pPr>
    </w:p>
    <w:p w:rsidR="009D7E12" w:rsidRPr="009A517F" w:rsidRDefault="009D7E12" w:rsidP="009D7E12">
      <w:pPr>
        <w:pStyle w:val="Nadpis3"/>
        <w:jc w:val="both"/>
        <w:rPr>
          <w:b w:val="0"/>
          <w:sz w:val="24"/>
          <w:szCs w:val="24"/>
        </w:rPr>
      </w:pPr>
      <w:r w:rsidRPr="009A517F">
        <w:rPr>
          <w:b w:val="0"/>
          <w:sz w:val="24"/>
          <w:szCs w:val="24"/>
        </w:rPr>
        <w:t xml:space="preserve">V Brně </w:t>
      </w:r>
      <w:r>
        <w:rPr>
          <w:b w:val="0"/>
          <w:sz w:val="24"/>
          <w:szCs w:val="24"/>
        </w:rPr>
        <w:t>5</w:t>
      </w:r>
      <w:r w:rsidRPr="009A517F">
        <w:rPr>
          <w:b w:val="0"/>
          <w:sz w:val="24"/>
          <w:szCs w:val="24"/>
        </w:rPr>
        <w:t>.</w:t>
      </w:r>
      <w:r w:rsidR="002E771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</w:t>
      </w:r>
      <w:r w:rsidRPr="009A517F">
        <w:rPr>
          <w:b w:val="0"/>
          <w:sz w:val="24"/>
          <w:szCs w:val="24"/>
        </w:rPr>
        <w:t>. 20</w:t>
      </w:r>
      <w:r>
        <w:rPr>
          <w:b w:val="0"/>
          <w:sz w:val="24"/>
          <w:szCs w:val="24"/>
        </w:rPr>
        <w:t>15</w:t>
      </w:r>
      <w:r w:rsidRPr="009A517F">
        <w:rPr>
          <w:b w:val="0"/>
          <w:sz w:val="24"/>
          <w:szCs w:val="24"/>
        </w:rPr>
        <w:tab/>
      </w:r>
      <w:r w:rsidRPr="009A517F">
        <w:rPr>
          <w:b w:val="0"/>
          <w:sz w:val="24"/>
          <w:szCs w:val="24"/>
        </w:rPr>
        <w:tab/>
      </w:r>
      <w:r w:rsidRPr="009A517F">
        <w:rPr>
          <w:b w:val="0"/>
          <w:sz w:val="24"/>
          <w:szCs w:val="24"/>
        </w:rPr>
        <w:tab/>
        <w:t xml:space="preserve">PharmDr. Bc. Hana </w:t>
      </w:r>
      <w:proofErr w:type="spellStart"/>
      <w:r w:rsidRPr="009A517F">
        <w:rPr>
          <w:b w:val="0"/>
          <w:sz w:val="24"/>
          <w:szCs w:val="24"/>
        </w:rPr>
        <w:t>Kotolová</w:t>
      </w:r>
      <w:proofErr w:type="spellEnd"/>
      <w:r w:rsidRPr="009A517F">
        <w:rPr>
          <w:b w:val="0"/>
          <w:sz w:val="24"/>
          <w:szCs w:val="24"/>
        </w:rPr>
        <w:t xml:space="preserve">, </w:t>
      </w:r>
      <w:proofErr w:type="spellStart"/>
      <w:r w:rsidRPr="009A517F">
        <w:rPr>
          <w:b w:val="0"/>
          <w:sz w:val="24"/>
          <w:szCs w:val="24"/>
        </w:rPr>
        <w:t>Ph.D</w:t>
      </w:r>
      <w:proofErr w:type="spellEnd"/>
      <w:r w:rsidRPr="009A517F">
        <w:rPr>
          <w:b w:val="0"/>
          <w:sz w:val="24"/>
          <w:szCs w:val="24"/>
        </w:rPr>
        <w:t>.</w:t>
      </w:r>
    </w:p>
    <w:p w:rsidR="009D7E12" w:rsidRPr="009A517F" w:rsidRDefault="009D7E12" w:rsidP="009D7E12">
      <w:pPr>
        <w:pStyle w:val="Nadpis3"/>
        <w:ind w:left="2124" w:firstLine="1416"/>
        <w:jc w:val="both"/>
        <w:rPr>
          <w:b w:val="0"/>
          <w:sz w:val="24"/>
          <w:szCs w:val="24"/>
        </w:rPr>
      </w:pPr>
      <w:r w:rsidRPr="009A517F">
        <w:rPr>
          <w:b w:val="0"/>
          <w:sz w:val="24"/>
          <w:szCs w:val="24"/>
        </w:rPr>
        <w:t>Odborná asistentka</w:t>
      </w:r>
    </w:p>
    <w:p w:rsidR="009D7E12" w:rsidRPr="009D7E12" w:rsidRDefault="009D7E12" w:rsidP="009D7E12">
      <w:pPr>
        <w:pStyle w:val="Nadpis2"/>
        <w:ind w:left="1416" w:firstLine="708"/>
        <w:rPr>
          <w:b w:val="0"/>
        </w:rPr>
      </w:pPr>
      <w:r>
        <w:rPr>
          <w:b w:val="0"/>
        </w:rPr>
        <w:t>Ú</w:t>
      </w:r>
      <w:r w:rsidRPr="009D7E12">
        <w:rPr>
          <w:b w:val="0"/>
        </w:rPr>
        <w:t>stav humánní farmakologie a toxikologie</w:t>
      </w:r>
    </w:p>
    <w:p w:rsidR="009D7E12" w:rsidRDefault="009D7E12" w:rsidP="009D7E12">
      <w:pPr>
        <w:pStyle w:val="Podtitul"/>
        <w:ind w:left="708" w:firstLine="708"/>
      </w:pPr>
      <w:r>
        <w:t>Farmaceutická fakulta, VFU Brno</w:t>
      </w:r>
    </w:p>
    <w:p w:rsidR="009D7E12" w:rsidRDefault="009D7E12" w:rsidP="009D7E12">
      <w:pPr>
        <w:pStyle w:val="Podtitul"/>
        <w:ind w:left="708" w:firstLine="708"/>
      </w:pPr>
    </w:p>
    <w:p w:rsidR="009D7E12" w:rsidRDefault="009D7E12" w:rsidP="009D7E12">
      <w:pPr>
        <w:pStyle w:val="Podtitul"/>
        <w:ind w:left="708" w:firstLine="708"/>
      </w:pPr>
    </w:p>
    <w:p w:rsidR="009D7E12" w:rsidRDefault="009D7E12" w:rsidP="009D7E12">
      <w:pPr>
        <w:pStyle w:val="Podtitul"/>
        <w:ind w:left="708" w:firstLine="708"/>
      </w:pPr>
    </w:p>
    <w:sectPr w:rsidR="009D7E12" w:rsidSect="00E01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7E12"/>
    <w:rsid w:val="00110F99"/>
    <w:rsid w:val="00143409"/>
    <w:rsid w:val="002E7713"/>
    <w:rsid w:val="00575744"/>
    <w:rsid w:val="00754637"/>
    <w:rsid w:val="009D7E12"/>
    <w:rsid w:val="00A35AC9"/>
    <w:rsid w:val="00BF3B73"/>
    <w:rsid w:val="00DB10AA"/>
    <w:rsid w:val="00E01B65"/>
    <w:rsid w:val="00ED5986"/>
    <w:rsid w:val="00F95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E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D7E12"/>
    <w:pPr>
      <w:keepNext/>
      <w:outlineLvl w:val="0"/>
    </w:pPr>
    <w:rPr>
      <w:rFonts w:ascii="Bookman Old Style" w:hAnsi="Bookman Old Style"/>
      <w:b/>
      <w:sz w:val="24"/>
    </w:rPr>
  </w:style>
  <w:style w:type="paragraph" w:styleId="Nadpis2">
    <w:name w:val="heading 2"/>
    <w:basedOn w:val="Normln"/>
    <w:next w:val="Normln"/>
    <w:link w:val="Nadpis2Char"/>
    <w:qFormat/>
    <w:rsid w:val="009D7E12"/>
    <w:pPr>
      <w:keepNext/>
      <w:jc w:val="center"/>
      <w:outlineLvl w:val="1"/>
    </w:pPr>
    <w:rPr>
      <w:b/>
      <w:sz w:val="24"/>
    </w:rPr>
  </w:style>
  <w:style w:type="paragraph" w:styleId="Nadpis3">
    <w:name w:val="heading 3"/>
    <w:basedOn w:val="Normln"/>
    <w:next w:val="Normln"/>
    <w:link w:val="Nadpis3Char"/>
    <w:qFormat/>
    <w:rsid w:val="009D7E12"/>
    <w:pPr>
      <w:keepNext/>
      <w:jc w:val="center"/>
      <w:outlineLvl w:val="2"/>
    </w:pPr>
    <w:rPr>
      <w:b/>
      <w:sz w:val="28"/>
    </w:rPr>
  </w:style>
  <w:style w:type="paragraph" w:styleId="Nadpis4">
    <w:name w:val="heading 4"/>
    <w:basedOn w:val="Normln"/>
    <w:next w:val="Normln"/>
    <w:link w:val="Nadpis4Char"/>
    <w:qFormat/>
    <w:rsid w:val="009D7E12"/>
    <w:pPr>
      <w:keepNext/>
      <w:jc w:val="both"/>
      <w:outlineLvl w:val="3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D7E12"/>
    <w:rPr>
      <w:rFonts w:ascii="Bookman Old Style" w:eastAsia="Times New Roman" w:hAnsi="Bookman Old Style" w:cs="Times New Roman"/>
      <w:b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9D7E1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9D7E12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9D7E1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9D7E12"/>
    <w:pPr>
      <w:jc w:val="center"/>
    </w:pPr>
    <w:rPr>
      <w:rFonts w:ascii="Bookman Old Style" w:hAnsi="Bookman Old Style"/>
      <w:b/>
      <w:sz w:val="28"/>
    </w:rPr>
  </w:style>
  <w:style w:type="character" w:customStyle="1" w:styleId="NzevChar">
    <w:name w:val="Název Char"/>
    <w:basedOn w:val="Standardnpsmoodstavce"/>
    <w:link w:val="Nzev"/>
    <w:rsid w:val="009D7E12"/>
    <w:rPr>
      <w:rFonts w:ascii="Bookman Old Style" w:eastAsia="Times New Roman" w:hAnsi="Bookman Old Style" w:cs="Times New Roman"/>
      <w:b/>
      <w:sz w:val="28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9D7E12"/>
    <w:pPr>
      <w:pBdr>
        <w:bottom w:val="single" w:sz="6" w:space="1" w:color="auto"/>
      </w:pBdr>
      <w:jc w:val="center"/>
    </w:pPr>
    <w:rPr>
      <w:sz w:val="24"/>
    </w:rPr>
  </w:style>
  <w:style w:type="character" w:customStyle="1" w:styleId="PodtitulChar">
    <w:name w:val="Podtitul Char"/>
    <w:basedOn w:val="Standardnpsmoodstavce"/>
    <w:link w:val="Podtitul"/>
    <w:rsid w:val="009D7E1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D7E12"/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9D7E12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st">
    <w:name w:val="st"/>
    <w:basedOn w:val="Standardnpsmoodstavce"/>
    <w:rsid w:val="00754637"/>
  </w:style>
  <w:style w:type="character" w:styleId="Zvraznn">
    <w:name w:val="Emphasis"/>
    <w:basedOn w:val="Standardnpsmoodstavce"/>
    <w:uiPriority w:val="20"/>
    <w:qFormat/>
    <w:rsid w:val="00754637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5E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5E5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E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D7E12"/>
    <w:pPr>
      <w:keepNext/>
      <w:outlineLvl w:val="0"/>
    </w:pPr>
    <w:rPr>
      <w:rFonts w:ascii="Bookman Old Style" w:hAnsi="Bookman Old Style"/>
      <w:b/>
      <w:sz w:val="24"/>
    </w:rPr>
  </w:style>
  <w:style w:type="paragraph" w:styleId="Nadpis2">
    <w:name w:val="heading 2"/>
    <w:basedOn w:val="Normln"/>
    <w:next w:val="Normln"/>
    <w:link w:val="Nadpis2Char"/>
    <w:qFormat/>
    <w:rsid w:val="009D7E12"/>
    <w:pPr>
      <w:keepNext/>
      <w:jc w:val="center"/>
      <w:outlineLvl w:val="1"/>
    </w:pPr>
    <w:rPr>
      <w:b/>
      <w:sz w:val="24"/>
    </w:rPr>
  </w:style>
  <w:style w:type="paragraph" w:styleId="Nadpis3">
    <w:name w:val="heading 3"/>
    <w:basedOn w:val="Normln"/>
    <w:next w:val="Normln"/>
    <w:link w:val="Nadpis3Char"/>
    <w:qFormat/>
    <w:rsid w:val="009D7E12"/>
    <w:pPr>
      <w:keepNext/>
      <w:jc w:val="center"/>
      <w:outlineLvl w:val="2"/>
    </w:pPr>
    <w:rPr>
      <w:b/>
      <w:sz w:val="28"/>
    </w:rPr>
  </w:style>
  <w:style w:type="paragraph" w:styleId="Nadpis4">
    <w:name w:val="heading 4"/>
    <w:basedOn w:val="Normln"/>
    <w:next w:val="Normln"/>
    <w:link w:val="Nadpis4Char"/>
    <w:qFormat/>
    <w:rsid w:val="009D7E12"/>
    <w:pPr>
      <w:keepNext/>
      <w:jc w:val="both"/>
      <w:outlineLvl w:val="3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D7E12"/>
    <w:rPr>
      <w:rFonts w:ascii="Bookman Old Style" w:eastAsia="Times New Roman" w:hAnsi="Bookman Old Style" w:cs="Times New Roman"/>
      <w:b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9D7E1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9D7E12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9D7E1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9D7E12"/>
    <w:pPr>
      <w:jc w:val="center"/>
    </w:pPr>
    <w:rPr>
      <w:rFonts w:ascii="Bookman Old Style" w:hAnsi="Bookman Old Style"/>
      <w:b/>
      <w:sz w:val="28"/>
    </w:rPr>
  </w:style>
  <w:style w:type="character" w:customStyle="1" w:styleId="NzevChar">
    <w:name w:val="Název Char"/>
    <w:basedOn w:val="Standardnpsmoodstavce"/>
    <w:link w:val="Nzev"/>
    <w:rsid w:val="009D7E12"/>
    <w:rPr>
      <w:rFonts w:ascii="Bookman Old Style" w:eastAsia="Times New Roman" w:hAnsi="Bookman Old Style" w:cs="Times New Roman"/>
      <w:b/>
      <w:sz w:val="28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9D7E12"/>
    <w:pPr>
      <w:pBdr>
        <w:bottom w:val="single" w:sz="6" w:space="1" w:color="auto"/>
      </w:pBdr>
      <w:jc w:val="center"/>
    </w:pPr>
    <w:rPr>
      <w:sz w:val="24"/>
    </w:rPr>
  </w:style>
  <w:style w:type="character" w:customStyle="1" w:styleId="PodtitulChar">
    <w:name w:val="Podtitul Char"/>
    <w:basedOn w:val="Standardnpsmoodstavce"/>
    <w:link w:val="Podtitul"/>
    <w:rsid w:val="009D7E1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D7E12"/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9D7E12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st">
    <w:name w:val="st"/>
    <w:basedOn w:val="Standardnpsmoodstavce"/>
    <w:rsid w:val="00754637"/>
  </w:style>
  <w:style w:type="character" w:styleId="Zvraznn">
    <w:name w:val="Emphasis"/>
    <w:basedOn w:val="Standardnpsmoodstavce"/>
    <w:uiPriority w:val="20"/>
    <w:qFormat/>
    <w:rsid w:val="00754637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5E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5E5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247</Words>
  <Characters>1464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17</vt:i4>
      </vt:variant>
    </vt:vector>
  </HeadingPairs>
  <TitlesOfParts>
    <vt:vector size="18" baseType="lpstr">
      <vt:lpstr/>
      <vt:lpstr/>
      <vt:lpstr>        Posudek vedoucího bakalářské práce</vt:lpstr>
      <vt:lpstr>Název práce : "Společnost 21. století versus konopí - droga versus lék"</vt:lpstr>
      <vt:lpstr>Autorka :  	Silvie Čaloudová</vt:lpstr>
      <vt:lpstr>Školitelka : 	PharmDr. Bc. Hana Kotolová, Ph.D.</vt:lpstr>
      <vt:lpstr/>
      <vt:lpstr/>
      <vt:lpstr/>
      <vt:lpstr>Stručná charakteristika bakalářské práce :</vt:lpstr>
      <vt:lpstr>        </vt:lpstr>
      <vt:lpstr>        </vt:lpstr>
      <vt:lpstr>        </vt:lpstr>
      <vt:lpstr>        </vt:lpstr>
      <vt:lpstr>        </vt:lpstr>
      <vt:lpstr>        V Brně 5.1. 2015			PharmDr. Bc. Hana Kotolová, Ph.D.</vt:lpstr>
      <vt:lpstr>        Odborná asistentka</vt:lpstr>
      <vt:lpstr>    Ústav humánní farmakologie a toxikologie</vt:lpstr>
    </vt:vector>
  </TitlesOfParts>
  <Company>Hewlett-Packard Company</Company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Filipová Magdaléna</cp:lastModifiedBy>
  <cp:revision>2</cp:revision>
  <cp:lastPrinted>2015-01-06T10:46:00Z</cp:lastPrinted>
  <dcterms:created xsi:type="dcterms:W3CDTF">2015-01-06T11:43:00Z</dcterms:created>
  <dcterms:modified xsi:type="dcterms:W3CDTF">2015-01-06T11:43:00Z</dcterms:modified>
</cp:coreProperties>
</file>