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3"/>
        <w:gridCol w:w="5387"/>
      </w:tblGrid>
      <w:tr w:rsidR="00317D2E" w:rsidTr="00F30279">
        <w:trPr>
          <w:trHeight w:hRule="exact" w:val="2835"/>
        </w:trPr>
        <w:tc>
          <w:tcPr>
            <w:tcW w:w="9640" w:type="dxa"/>
            <w:gridSpan w:val="2"/>
          </w:tcPr>
          <w:p w:rsidR="00317D2E" w:rsidRDefault="00317D2E" w:rsidP="00F30279">
            <w:pPr>
              <w:pStyle w:val="Rovnice"/>
              <w:tabs>
                <w:tab w:val="clear" w:pos="4253"/>
                <w:tab w:val="clear" w:pos="8505"/>
              </w:tabs>
              <w:suppressAutoHyphens/>
              <w:spacing w:after="0" w:line="240" w:lineRule="auto"/>
              <w:rPr>
                <w:rFonts w:ascii="Arial Narrow" w:hAnsi="Arial Narrow" w:cs="Arial Narrow"/>
                <w:bCs w:val="0"/>
                <w:iCs w:val="0"/>
              </w:rPr>
            </w:pPr>
          </w:p>
        </w:tc>
      </w:tr>
      <w:tr w:rsidR="00317D2E" w:rsidTr="00F30279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:rsid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56"/>
                <w:szCs w:val="56"/>
              </w:rPr>
            </w:pPr>
            <w:r w:rsidRPr="00317D2E">
              <w:rPr>
                <w:rFonts w:ascii="Arial Narrow" w:hAnsi="Arial Narrow" w:cs="Arial Narrow"/>
                <w:b/>
                <w:bCs/>
                <w:sz w:val="56"/>
                <w:szCs w:val="56"/>
              </w:rPr>
              <w:t>Aplikace pro správu osobních financí</w:t>
            </w:r>
          </w:p>
          <w:p w:rsidR="00317D2E" w:rsidRP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56"/>
                <w:szCs w:val="56"/>
              </w:rPr>
            </w:pPr>
          </w:p>
          <w:p w:rsidR="00317D2E" w:rsidRP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44"/>
                <w:szCs w:val="44"/>
              </w:rPr>
            </w:pPr>
            <w:r w:rsidRPr="00317D2E">
              <w:rPr>
                <w:rFonts w:ascii="Arial Narrow" w:hAnsi="Arial Narrow" w:cs="Arial Narrow"/>
                <w:b/>
                <w:bCs/>
                <w:sz w:val="44"/>
                <w:szCs w:val="44"/>
              </w:rPr>
              <w:t>Instalační manuál prototypu aplikace</w:t>
            </w:r>
          </w:p>
        </w:tc>
      </w:tr>
      <w:tr w:rsidR="00317D2E" w:rsidTr="00F30279">
        <w:trPr>
          <w:trHeight w:hRule="exact" w:val="567"/>
        </w:trPr>
        <w:tc>
          <w:tcPr>
            <w:tcW w:w="9640" w:type="dxa"/>
            <w:gridSpan w:val="2"/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317D2E" w:rsidTr="00F30279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:rsid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</w:p>
          <w:p w:rsid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</w:p>
          <w:p w:rsidR="00317D2E" w:rsidRDefault="00317D2E" w:rsidP="00F30279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t>Bc. Filip Tesař</w:t>
            </w:r>
          </w:p>
        </w:tc>
      </w:tr>
      <w:tr w:rsidR="00317D2E" w:rsidTr="00F30279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317D2E" w:rsidTr="00F30279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317D2E" w:rsidTr="00F30279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p w:rsidR="00317D2E" w:rsidRDefault="00317D2E" w:rsidP="00F30279">
            <w:pPr>
              <w:suppressAutoHyphens/>
              <w:spacing w:after="0" w:line="240" w:lineRule="auto"/>
              <w:ind w:left="284" w:right="284"/>
              <w:jc w:val="left"/>
              <w:rPr>
                <w:rFonts w:ascii="Arial Narrow" w:hAnsi="Arial Narrow" w:cs="Arial Narrow"/>
                <w:sz w:val="32"/>
                <w:szCs w:val="32"/>
              </w:rPr>
            </w:pPr>
            <w:r>
              <w:rPr>
                <w:rFonts w:ascii="Arial Narrow" w:hAnsi="Arial Narrow" w:cs="Arial Narrow"/>
                <w:sz w:val="32"/>
                <w:szCs w:val="32"/>
              </w:rPr>
              <w:t>2014</w:t>
            </w:r>
          </w:p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:rsidR="00317D2E" w:rsidRDefault="00317D2E" w:rsidP="00F30279">
            <w:pPr>
              <w:suppressAutoHyphens/>
              <w:spacing w:after="0" w:line="240" w:lineRule="auto"/>
              <w:ind w:left="397" w:right="284"/>
              <w:rPr>
                <w:rFonts w:ascii="Arial Narrow" w:hAnsi="Arial Narrow" w:cs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3057525" cy="485775"/>
                  <wp:effectExtent l="19050" t="0" r="9525" b="0"/>
                  <wp:docPr id="1" name="obrázek 1" descr="fai_cz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i_cz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D2E" w:rsidTr="00F30279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:rsidR="00317D2E" w:rsidRDefault="00317D2E" w:rsidP="00F30279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</w:tbl>
    <w:p w:rsidR="00DB5B6E" w:rsidRDefault="00DB5B6E"/>
    <w:p w:rsidR="00317D2E" w:rsidRDefault="00317D2E"/>
    <w:p w:rsidR="00317D2E" w:rsidRDefault="00317D2E" w:rsidP="00317D2E">
      <w:pPr>
        <w:pStyle w:val="Nadpis1"/>
      </w:pPr>
      <w:r w:rsidRPr="008E34CF">
        <w:rPr>
          <w:sz w:val="56"/>
          <w:szCs w:val="56"/>
        </w:rPr>
        <w:lastRenderedPageBreak/>
        <w:t>Úvod</w:t>
      </w:r>
    </w:p>
    <w:p w:rsidR="00317D2E" w:rsidRDefault="00317D2E" w:rsidP="00B00992">
      <w:r>
        <w:t>Tento instalační manuál Vás provede instalací prototypu aplikace vytvořeného v rámci diplomové práce. Prototyp byl vytvořen primárně</w:t>
      </w:r>
      <w:r w:rsidRPr="00317D2E">
        <w:t xml:space="preserve"> </w:t>
      </w:r>
      <w:r>
        <w:t>pro testování uživatelského rozhraní,</w:t>
      </w:r>
      <w:r w:rsidR="008E34CF">
        <w:t xml:space="preserve"> neobsahuje všechnu funkcionalitu a</w:t>
      </w:r>
      <w:r>
        <w:t xml:space="preserve"> nejedná se tedy</w:t>
      </w:r>
      <w:r w:rsidR="008E34CF">
        <w:t xml:space="preserve"> o finální produkt</w:t>
      </w:r>
      <w:r>
        <w:t>. Je důrazně nedoporučeno tento prototyp pou</w:t>
      </w:r>
      <w:r w:rsidR="008E34CF">
        <w:t xml:space="preserve">žívat pro případný ostrý provoz, protože pro ten </w:t>
      </w:r>
      <w:r w:rsidR="00873DDF">
        <w:t>nebyl</w:t>
      </w:r>
      <w:r w:rsidR="008E34CF">
        <w:t xml:space="preserve"> zamýšlen.</w:t>
      </w:r>
    </w:p>
    <w:p w:rsidR="00317D2E" w:rsidRDefault="008E34CF" w:rsidP="00B00992">
      <w:r>
        <w:t>Jedná se o</w:t>
      </w:r>
      <w:r w:rsidR="00317D2E">
        <w:t xml:space="preserve"> serverovou webovou aplikaci postavenou na ASP.NET. Tuto aplikaci je možné nainstalovat i na běžný počítač s Windows Vista a vyšší. Popis instalačních kroků odpovídá instalaci na Windows 7.</w:t>
      </w:r>
    </w:p>
    <w:p w:rsidR="008E34CF" w:rsidRDefault="008E34CF">
      <w:pPr>
        <w:spacing w:after="160" w:line="259" w:lineRule="auto"/>
        <w:jc w:val="left"/>
      </w:pPr>
      <w:r>
        <w:br w:type="page"/>
      </w:r>
    </w:p>
    <w:p w:rsidR="008E34CF" w:rsidRPr="008E34CF" w:rsidRDefault="008E34CF" w:rsidP="008E34CF">
      <w:pPr>
        <w:pStyle w:val="Nadpis1"/>
        <w:rPr>
          <w:sz w:val="44"/>
          <w:szCs w:val="44"/>
        </w:rPr>
      </w:pPr>
      <w:r w:rsidRPr="008E34CF">
        <w:rPr>
          <w:sz w:val="56"/>
          <w:szCs w:val="56"/>
        </w:rPr>
        <w:lastRenderedPageBreak/>
        <w:t>Instalace</w:t>
      </w:r>
    </w:p>
    <w:p w:rsidR="00317D2E" w:rsidRDefault="00317D2E" w:rsidP="00317D2E">
      <w:r>
        <w:t>Instalace sestává z několika kroků (v závislosti na softwarovém vybavení konkrétního PC je možné, že některé z nich budete moci přeskočit):</w:t>
      </w:r>
    </w:p>
    <w:p w:rsidR="00317D2E" w:rsidRDefault="008E34CF" w:rsidP="00317D2E">
      <w:pPr>
        <w:pStyle w:val="Nadpis1"/>
        <w:numPr>
          <w:ilvl w:val="0"/>
          <w:numId w:val="1"/>
        </w:numPr>
      </w:pPr>
      <w:r>
        <w:t>Instalace .NET Framework</w:t>
      </w:r>
      <w:r w:rsidR="00317D2E">
        <w:t xml:space="preserve"> 4.</w:t>
      </w:r>
      <w:r>
        <w:t>5</w:t>
      </w:r>
    </w:p>
    <w:p w:rsidR="00317D2E" w:rsidRDefault="00317D2E" w:rsidP="00E314B5">
      <w:r>
        <w:t xml:space="preserve">Na </w:t>
      </w:r>
      <w:proofErr w:type="spellStart"/>
      <w:r>
        <w:t>hostovacím</w:t>
      </w:r>
      <w:proofErr w:type="spellEnd"/>
      <w:r>
        <w:t xml:space="preserve"> PC musí být nainstalován </w:t>
      </w:r>
      <w:r w:rsidRPr="00E314B5">
        <w:rPr>
          <w:i/>
        </w:rPr>
        <w:t>.NET Framework 4.</w:t>
      </w:r>
      <w:r w:rsidR="008E34CF" w:rsidRPr="00E314B5">
        <w:rPr>
          <w:i/>
        </w:rPr>
        <w:t>5</w:t>
      </w:r>
      <w:r>
        <w:t xml:space="preserve"> (</w:t>
      </w:r>
      <w:r w:rsidR="008E34CF">
        <w:t xml:space="preserve">na DVD </w:t>
      </w:r>
      <w:r w:rsidR="00E314B5">
        <w:t xml:space="preserve">ve složce </w:t>
      </w:r>
      <w:proofErr w:type="spellStart"/>
      <w:r w:rsidR="00E314B5" w:rsidRPr="00E314B5">
        <w:rPr>
          <w:i/>
        </w:rPr>
        <w:t>ThirdParty</w:t>
      </w:r>
      <w:proofErr w:type="spellEnd"/>
      <w:r>
        <w:t xml:space="preserve"> nebo je </w:t>
      </w:r>
      <w:hyperlink r:id="rId9" w:history="1">
        <w:r w:rsidRPr="00E314B5">
          <w:rPr>
            <w:rStyle w:val="Hypertextovodkaz"/>
          </w:rPr>
          <w:t>ke stažení zde</w:t>
        </w:r>
      </w:hyperlink>
      <w:r>
        <w:t>).</w:t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Instalace IIS (Internetová informační služba) a ASP.NET</w:t>
      </w:r>
    </w:p>
    <w:p w:rsidR="00317D2E" w:rsidRDefault="00317D2E" w:rsidP="00317D2E">
      <w:r>
        <w:t xml:space="preserve">Otevřete </w:t>
      </w:r>
      <w:r w:rsidRPr="00E314B5">
        <w:rPr>
          <w:b/>
        </w:rPr>
        <w:t>Ovládací panely &gt; Programy a funkce</w:t>
      </w:r>
      <w:r>
        <w:t xml:space="preserve"> a v levém menu vyberte </w:t>
      </w:r>
      <w:r w:rsidRPr="00E314B5">
        <w:rPr>
          <w:b/>
        </w:rPr>
        <w:t>Zapnout nebo vypnout funkce Windows</w:t>
      </w:r>
      <w:r>
        <w:t xml:space="preserve">. V otevřené nabídce je nutné zapnout funkci </w:t>
      </w:r>
      <w:r w:rsidRPr="00E314B5">
        <w:rPr>
          <w:b/>
        </w:rPr>
        <w:t>Internetová informační služba</w:t>
      </w:r>
      <w:r>
        <w:t xml:space="preserve"> a kromě možností, které </w:t>
      </w:r>
      <w:r w:rsidR="00E314B5">
        <w:t xml:space="preserve">jsou </w:t>
      </w:r>
      <w:r>
        <w:t>automaticky vyb</w:t>
      </w:r>
      <w:r w:rsidR="00E314B5">
        <w:t>rány</w:t>
      </w:r>
      <w:r>
        <w:t xml:space="preserve"> spolu s</w:t>
      </w:r>
      <w:r w:rsidR="00E314B5">
        <w:t> </w:t>
      </w:r>
      <w:r>
        <w:t>ní</w:t>
      </w:r>
      <w:r w:rsidR="00E314B5">
        <w:t>,</w:t>
      </w:r>
      <w:r>
        <w:t xml:space="preserve"> je tř</w:t>
      </w:r>
      <w:r w:rsidR="00E314B5">
        <w:t xml:space="preserve">eba ještě navíc zapnout funkci </w:t>
      </w:r>
      <w:r w:rsidRPr="00E314B5">
        <w:rPr>
          <w:b/>
        </w:rPr>
        <w:t>Webové služby &gt; Funkce pro vývoj aplikací &gt; ASP.NET</w:t>
      </w:r>
      <w:r>
        <w:t>:</w:t>
      </w:r>
    </w:p>
    <w:p w:rsidR="00317D2E" w:rsidRDefault="00317D2E" w:rsidP="00E314B5">
      <w:pPr>
        <w:jc w:val="center"/>
      </w:pPr>
      <w:r>
        <w:rPr>
          <w:noProof/>
        </w:rPr>
        <w:drawing>
          <wp:inline distT="0" distB="0" distL="0" distR="0">
            <wp:extent cx="3677283" cy="3962400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3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Instalace SQL Serveru</w:t>
      </w:r>
    </w:p>
    <w:p w:rsidR="00317D2E" w:rsidRDefault="00317D2E" w:rsidP="00317D2E">
      <w:r>
        <w:t>Aplikace je kompatibilní s</w:t>
      </w:r>
      <w:r w:rsidR="00E314B5">
        <w:t xml:space="preserve"> databázovým systémem </w:t>
      </w:r>
      <w:r w:rsidRPr="00E314B5">
        <w:rPr>
          <w:i/>
        </w:rPr>
        <w:t>Microsoft SQL Server</w:t>
      </w:r>
      <w:r>
        <w:t xml:space="preserve">, doporučená verze je </w:t>
      </w:r>
      <w:r w:rsidRPr="00E314B5">
        <w:rPr>
          <w:i/>
        </w:rPr>
        <w:t>SQL Server 2008 R2</w:t>
      </w:r>
      <w:r w:rsidR="008E34CF">
        <w:t xml:space="preserve"> nebo vyšší</w:t>
      </w:r>
      <w:r>
        <w:t xml:space="preserve">. Je možné nainstalovat edici </w:t>
      </w:r>
      <w:r w:rsidRPr="00E314B5">
        <w:rPr>
          <w:i/>
        </w:rPr>
        <w:t>Express</w:t>
      </w:r>
      <w:r>
        <w:t>, která je zdarma (</w:t>
      </w:r>
      <w:r w:rsidR="008E34CF">
        <w:t xml:space="preserve">na </w:t>
      </w:r>
      <w:r w:rsidR="008E34CF">
        <w:lastRenderedPageBreak/>
        <w:t xml:space="preserve">DVD </w:t>
      </w:r>
      <w:r>
        <w:t>v</w:t>
      </w:r>
      <w:r w:rsidR="00E314B5">
        <w:t xml:space="preserve">e složce </w:t>
      </w:r>
      <w:proofErr w:type="spellStart"/>
      <w:r w:rsidRPr="00E314B5">
        <w:rPr>
          <w:i/>
        </w:rPr>
        <w:t>ThirdParty</w:t>
      </w:r>
      <w:proofErr w:type="spellEnd"/>
      <w:r>
        <w:t xml:space="preserve"> nebo </w:t>
      </w:r>
      <w:hyperlink r:id="rId11" w:history="1">
        <w:r w:rsidRPr="00E314B5">
          <w:rPr>
            <w:rStyle w:val="Hypertextovodkaz"/>
          </w:rPr>
          <w:t>ke stažení zde</w:t>
        </w:r>
      </w:hyperlink>
      <w:r w:rsidR="00E314B5">
        <w:t>).</w:t>
      </w:r>
      <w:r>
        <w:t xml:space="preserve"> Při instalaci je doporučené aktivovat přihlašování k serveru přes jméno a heslo (heslo by mělo být d</w:t>
      </w:r>
      <w:r w:rsidR="008E34CF">
        <w:t>ostatečně silné). Název serveru a </w:t>
      </w:r>
      <w:r>
        <w:t>přihlašovací údaje si uschovejte.</w:t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Vytvoření databáze</w:t>
      </w:r>
    </w:p>
    <w:p w:rsidR="00E314B5" w:rsidRDefault="00317D2E" w:rsidP="00E314B5">
      <w:r>
        <w:t xml:space="preserve">Nainstalujte </w:t>
      </w:r>
      <w:r w:rsidRPr="00E314B5">
        <w:rPr>
          <w:i/>
        </w:rPr>
        <w:t>Microsoft SQL Server Management Studio</w:t>
      </w:r>
      <w:r>
        <w:t xml:space="preserve"> </w:t>
      </w:r>
      <w:r w:rsidR="00B00992">
        <w:t>(</w:t>
      </w:r>
      <w:r w:rsidR="00E314B5">
        <w:t xml:space="preserve">na DVD ve složce </w:t>
      </w:r>
      <w:proofErr w:type="spellStart"/>
      <w:r w:rsidR="00E314B5" w:rsidRPr="00E314B5">
        <w:rPr>
          <w:i/>
        </w:rPr>
        <w:t>ThirdParty</w:t>
      </w:r>
      <w:proofErr w:type="spellEnd"/>
      <w:r w:rsidR="00E314B5">
        <w:t xml:space="preserve"> nebo </w:t>
      </w:r>
      <w:hyperlink r:id="rId12" w:history="1">
        <w:r w:rsidR="00E314B5" w:rsidRPr="00E314B5">
          <w:rPr>
            <w:rStyle w:val="Hypertextovodkaz"/>
          </w:rPr>
          <w:t>ke stažení zde</w:t>
        </w:r>
      </w:hyperlink>
      <w:r w:rsidR="00E314B5">
        <w:t>)</w:t>
      </w:r>
      <w:r>
        <w:t xml:space="preserve">. Po spuštění programu se </w:t>
      </w:r>
      <w:proofErr w:type="spellStart"/>
      <w:r>
        <w:t>přihlašte</w:t>
      </w:r>
      <w:proofErr w:type="spellEnd"/>
      <w:r>
        <w:t xml:space="preserve"> k nainstalovanému SQL serveru (</w:t>
      </w:r>
      <w:r w:rsidRPr="00125105">
        <w:rPr>
          <w:i/>
        </w:rPr>
        <w:t xml:space="preserve">Server </w:t>
      </w:r>
      <w:proofErr w:type="spellStart"/>
      <w:r w:rsidRPr="00125105">
        <w:rPr>
          <w:i/>
        </w:rPr>
        <w:t>name</w:t>
      </w:r>
      <w:proofErr w:type="spellEnd"/>
      <w:r w:rsidR="00E314B5">
        <w:t xml:space="preserve"> zadejte ve formátu </w:t>
      </w:r>
      <w:r w:rsidR="00E314B5" w:rsidRPr="00E314B5">
        <w:rPr>
          <w:b/>
        </w:rPr>
        <w:t>NAZEV_PC\NAZEV_SERVERU</w:t>
      </w:r>
      <w:r>
        <w:t xml:space="preserve">, </w:t>
      </w:r>
      <w:proofErr w:type="spellStart"/>
      <w:r w:rsidRPr="00125105">
        <w:rPr>
          <w:i/>
        </w:rPr>
        <w:t>Authentication</w:t>
      </w:r>
      <w:proofErr w:type="spellEnd"/>
      <w:r>
        <w:t xml:space="preserve"> zvolte </w:t>
      </w:r>
      <w:r w:rsidRPr="00E314B5">
        <w:rPr>
          <w:b/>
        </w:rPr>
        <w:t xml:space="preserve">SQL Server </w:t>
      </w:r>
      <w:proofErr w:type="spellStart"/>
      <w:r w:rsidRPr="00E314B5">
        <w:rPr>
          <w:b/>
        </w:rPr>
        <w:t>Authentication</w:t>
      </w:r>
      <w:proofErr w:type="spellEnd"/>
      <w:r>
        <w:t xml:space="preserve"> a</w:t>
      </w:r>
      <w:r w:rsidR="00873DDF">
        <w:t> </w:t>
      </w:r>
      <w:r>
        <w:t xml:space="preserve">vyplňte přihlašovací údaje). </w:t>
      </w:r>
    </w:p>
    <w:p w:rsidR="00E314B5" w:rsidRDefault="00317D2E" w:rsidP="00E314B5">
      <w:pPr>
        <w:jc w:val="left"/>
      </w:pPr>
      <w:r>
        <w:t xml:space="preserve">V levém menu klikněte pravým tlačítkem na </w:t>
      </w:r>
      <w:proofErr w:type="spellStart"/>
      <w:r w:rsidRPr="00E314B5">
        <w:rPr>
          <w:b/>
        </w:rPr>
        <w:t>Databases</w:t>
      </w:r>
      <w:proofErr w:type="spellEnd"/>
      <w:r>
        <w:t xml:space="preserve"> a zvolte </w:t>
      </w:r>
      <w:r w:rsidRPr="00E314B5">
        <w:rPr>
          <w:b/>
        </w:rPr>
        <w:t xml:space="preserve">New </w:t>
      </w:r>
      <w:proofErr w:type="spellStart"/>
      <w:r w:rsidRPr="00E314B5">
        <w:rPr>
          <w:b/>
        </w:rPr>
        <w:t>Database</w:t>
      </w:r>
      <w:proofErr w:type="spellEnd"/>
      <w:r w:rsidRPr="00B86549">
        <w:t>:</w:t>
      </w:r>
    </w:p>
    <w:p w:rsidR="00E314B5" w:rsidRDefault="00317D2E" w:rsidP="00E314B5">
      <w:pPr>
        <w:jc w:val="center"/>
      </w:pPr>
      <w:r>
        <w:rPr>
          <w:noProof/>
        </w:rPr>
        <w:drawing>
          <wp:inline distT="0" distB="0" distL="0" distR="0">
            <wp:extent cx="1941494" cy="2319867"/>
            <wp:effectExtent l="19050" t="0" r="1606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081" cy="232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4B5" w:rsidRDefault="009C1736" w:rsidP="00E314B5">
      <w:pPr>
        <w:jc w:val="left"/>
      </w:pPr>
      <w:r>
        <w:t>Zvolte</w:t>
      </w:r>
      <w:r w:rsidR="00317D2E">
        <w:t xml:space="preserve"> název databáze a potvrďte OK:</w:t>
      </w:r>
    </w:p>
    <w:p w:rsidR="00317D2E" w:rsidRDefault="00317D2E" w:rsidP="00E314B5">
      <w:pPr>
        <w:jc w:val="center"/>
      </w:pPr>
      <w:r>
        <w:rPr>
          <w:noProof/>
        </w:rPr>
        <w:drawing>
          <wp:inline distT="0" distB="0" distL="0" distR="0">
            <wp:extent cx="3570616" cy="3205957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943" cy="320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736" w:rsidRDefault="009C1736" w:rsidP="009C1736">
      <w:r>
        <w:lastRenderedPageBreak/>
        <w:t xml:space="preserve">Klikněte pravým tlačítkem myši na nově vytvořenou databázi a </w:t>
      </w:r>
      <w:r w:rsidR="00E314B5">
        <w:t>vyberte</w:t>
      </w:r>
      <w:r>
        <w:t xml:space="preserve"> možnost </w:t>
      </w:r>
      <w:r w:rsidRPr="00E314B5">
        <w:rPr>
          <w:b/>
        </w:rPr>
        <w:t xml:space="preserve">New </w:t>
      </w:r>
      <w:proofErr w:type="spellStart"/>
      <w:r w:rsidRPr="00E314B5">
        <w:rPr>
          <w:b/>
        </w:rPr>
        <w:t>Query</w:t>
      </w:r>
      <w:proofErr w:type="spellEnd"/>
      <w:r>
        <w:t xml:space="preserve">. Do otevřeného okna nakopírujte skript pro vytvoření databáze (na DVD ve složce </w:t>
      </w:r>
      <w:proofErr w:type="spellStart"/>
      <w:r w:rsidR="00E314B5" w:rsidRPr="00E314B5">
        <w:rPr>
          <w:b/>
        </w:rPr>
        <w:t>Compiled</w:t>
      </w:r>
      <w:proofErr w:type="spellEnd"/>
      <w:r w:rsidRPr="00E314B5">
        <w:rPr>
          <w:b/>
        </w:rPr>
        <w:t>\</w:t>
      </w:r>
      <w:proofErr w:type="spellStart"/>
      <w:r w:rsidRPr="00E314B5">
        <w:rPr>
          <w:b/>
        </w:rPr>
        <w:t>Database</w:t>
      </w:r>
      <w:proofErr w:type="spellEnd"/>
      <w:r w:rsidRPr="00E314B5">
        <w:rPr>
          <w:b/>
        </w:rPr>
        <w:t>\</w:t>
      </w:r>
      <w:proofErr w:type="spellStart"/>
      <w:r w:rsidRPr="00E314B5">
        <w:rPr>
          <w:b/>
        </w:rPr>
        <w:t>CreateDB.sql</w:t>
      </w:r>
      <w:proofErr w:type="spellEnd"/>
      <w:r>
        <w:t xml:space="preserve">). V prvním příkazu </w:t>
      </w:r>
      <w:r w:rsidRPr="009C1736">
        <w:rPr>
          <w:i/>
        </w:rPr>
        <w:t>USE [PF]</w:t>
      </w:r>
      <w:r w:rsidRPr="009C1736">
        <w:t xml:space="preserve"> zamě</w:t>
      </w:r>
      <w:r>
        <w:t>ň</w:t>
      </w:r>
      <w:r w:rsidRPr="009C1736">
        <w:t xml:space="preserve">te </w:t>
      </w:r>
      <w:r w:rsidRPr="003C68D3">
        <w:rPr>
          <w:b/>
          <w:i/>
        </w:rPr>
        <w:t>PF</w:t>
      </w:r>
      <w:r w:rsidRPr="009C1736">
        <w:t xml:space="preserve"> za název vytvořené databáze.</w:t>
      </w:r>
    </w:p>
    <w:p w:rsidR="009C1736" w:rsidRPr="00425037" w:rsidRDefault="009C1736" w:rsidP="009C1736">
      <w:r>
        <w:t>Další možností je obnovení databáze ze zálohy</w:t>
      </w:r>
      <w:r w:rsidR="003C68D3">
        <w:t xml:space="preserve">, kdy v kontextovém menu místo </w:t>
      </w:r>
      <w:r w:rsidR="003C68D3" w:rsidRPr="003C68D3">
        <w:rPr>
          <w:i/>
        </w:rPr>
        <w:t xml:space="preserve">New </w:t>
      </w:r>
      <w:proofErr w:type="spellStart"/>
      <w:r w:rsidR="003C68D3" w:rsidRPr="003C68D3">
        <w:rPr>
          <w:i/>
        </w:rPr>
        <w:t>Query</w:t>
      </w:r>
      <w:proofErr w:type="spellEnd"/>
      <w:r w:rsidR="003C68D3">
        <w:t xml:space="preserve"> zvolíte </w:t>
      </w:r>
      <w:proofErr w:type="spellStart"/>
      <w:r w:rsidR="003C68D3" w:rsidRPr="003C68D3">
        <w:rPr>
          <w:b/>
        </w:rPr>
        <w:t>Restore</w:t>
      </w:r>
      <w:proofErr w:type="spellEnd"/>
      <w:r w:rsidR="003C68D3" w:rsidRPr="003C68D3">
        <w:rPr>
          <w:b/>
        </w:rPr>
        <w:t xml:space="preserve"> </w:t>
      </w:r>
      <w:proofErr w:type="spellStart"/>
      <w:r w:rsidR="003C68D3" w:rsidRPr="003C68D3">
        <w:rPr>
          <w:b/>
        </w:rPr>
        <w:t>Database</w:t>
      </w:r>
      <w:proofErr w:type="spellEnd"/>
      <w:r w:rsidR="003C68D3" w:rsidRPr="003C68D3">
        <w:t xml:space="preserve"> a</w:t>
      </w:r>
      <w:r>
        <w:t xml:space="preserve"> </w:t>
      </w:r>
      <w:r w:rsidR="003C68D3">
        <w:t xml:space="preserve">vyberete </w:t>
      </w:r>
      <w:r>
        <w:t xml:space="preserve">soubor na DVD </w:t>
      </w:r>
      <w:proofErr w:type="spellStart"/>
      <w:r w:rsidRPr="003C68D3">
        <w:rPr>
          <w:b/>
        </w:rPr>
        <w:t>Compiled</w:t>
      </w:r>
      <w:proofErr w:type="spellEnd"/>
      <w:r w:rsidRPr="003C68D3">
        <w:rPr>
          <w:b/>
        </w:rPr>
        <w:t>\</w:t>
      </w:r>
      <w:proofErr w:type="spellStart"/>
      <w:r w:rsidRPr="003C68D3">
        <w:rPr>
          <w:b/>
        </w:rPr>
        <w:t>Database</w:t>
      </w:r>
      <w:proofErr w:type="spellEnd"/>
      <w:r w:rsidRPr="003C68D3">
        <w:rPr>
          <w:b/>
        </w:rPr>
        <w:t>\</w:t>
      </w:r>
      <w:proofErr w:type="spellStart"/>
      <w:r w:rsidRPr="003C68D3">
        <w:rPr>
          <w:b/>
        </w:rPr>
        <w:t>Database.bak</w:t>
      </w:r>
      <w:proofErr w:type="spellEnd"/>
      <w:r>
        <w:t>.</w:t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Nasazení systému na server</w:t>
      </w:r>
    </w:p>
    <w:p w:rsidR="00317D2E" w:rsidRDefault="00317D2E" w:rsidP="00317D2E">
      <w:r>
        <w:t>Většina následujících kroků bude prováděna v aplikaci</w:t>
      </w:r>
      <w:r>
        <w:rPr>
          <w:i/>
        </w:rPr>
        <w:t xml:space="preserve"> </w:t>
      </w:r>
      <w:r w:rsidRPr="003C68D3">
        <w:rPr>
          <w:b/>
        </w:rPr>
        <w:t>Správce Internetové informační služby</w:t>
      </w:r>
      <w:r>
        <w:t>.</w:t>
      </w:r>
    </w:p>
    <w:p w:rsidR="00317D2E" w:rsidRDefault="00317D2E" w:rsidP="00317D2E">
      <w:pPr>
        <w:pStyle w:val="Nadpis2"/>
      </w:pPr>
      <w:r>
        <w:t>Kopírování souborů</w:t>
      </w:r>
    </w:p>
    <w:p w:rsidR="00317D2E" w:rsidRDefault="00317D2E" w:rsidP="00317D2E">
      <w:r>
        <w:t xml:space="preserve">Nejdříve </w:t>
      </w:r>
      <w:r w:rsidR="00873DDF">
        <w:t>zkopírujte</w:t>
      </w:r>
      <w:r>
        <w:t xml:space="preserve"> dodané předkom</w:t>
      </w:r>
      <w:r w:rsidR="009C1736">
        <w:t>p</w:t>
      </w:r>
      <w:r>
        <w:t>ilované soubory aplikace</w:t>
      </w:r>
      <w:r w:rsidR="00873DDF">
        <w:t xml:space="preserve"> </w:t>
      </w:r>
      <w:r>
        <w:t xml:space="preserve">na server (typicky do složky </w:t>
      </w:r>
      <w:r w:rsidRPr="003C68D3">
        <w:rPr>
          <w:b/>
        </w:rPr>
        <w:t>C:\inetpub\wwwrooot\ZVOLENY_NAZEV_ SLOZKY</w:t>
      </w:r>
      <w:r>
        <w:t xml:space="preserve">).  </w:t>
      </w:r>
    </w:p>
    <w:p w:rsidR="00317D2E" w:rsidRDefault="00317D2E" w:rsidP="00317D2E">
      <w:pPr>
        <w:pStyle w:val="Nadpis2"/>
      </w:pPr>
      <w:r>
        <w:t>Fond aplikací v IIS</w:t>
      </w:r>
    </w:p>
    <w:p w:rsidR="00317D2E" w:rsidRDefault="00317D2E" w:rsidP="00317D2E">
      <w:r>
        <w:t xml:space="preserve">Vytvořte nový </w:t>
      </w:r>
      <w:r w:rsidRPr="003C68D3">
        <w:rPr>
          <w:b/>
        </w:rPr>
        <w:t>Fond aplikací</w:t>
      </w:r>
      <w:r>
        <w:t xml:space="preserve"> a nastavte mu verzi rozhraní .NET Framework na </w:t>
      </w:r>
      <w:r w:rsidRPr="007A2350">
        <w:rPr>
          <w:i/>
        </w:rPr>
        <w:t>.NET Framework v4.0.xxx</w:t>
      </w:r>
      <w:r w:rsidR="003C68D3">
        <w:rPr>
          <w:i/>
        </w:rPr>
        <w:t>x</w:t>
      </w:r>
      <w:r>
        <w:t xml:space="preserve"> a zvolte režim </w:t>
      </w:r>
      <w:r w:rsidRPr="007A2350">
        <w:rPr>
          <w:i/>
        </w:rPr>
        <w:t>Integrovaný</w:t>
      </w:r>
      <w:r>
        <w:t>.</w:t>
      </w:r>
      <w:r w:rsidR="003C68D3">
        <w:t xml:space="preserve"> Poté nově vytvořený fond vyberte a v pravém sloupci zvolte </w:t>
      </w:r>
      <w:r w:rsidR="003C68D3" w:rsidRPr="003C68D3">
        <w:rPr>
          <w:b/>
        </w:rPr>
        <w:t>Upřesnit nastavení</w:t>
      </w:r>
      <w:r w:rsidR="003C68D3">
        <w:t xml:space="preserve">, jako identitu zvolte </w:t>
      </w:r>
      <w:proofErr w:type="spellStart"/>
      <w:r w:rsidR="003C68D3" w:rsidRPr="003C68D3">
        <w:rPr>
          <w:b/>
        </w:rPr>
        <w:t>NetworkService</w:t>
      </w:r>
      <w:proofErr w:type="spellEnd"/>
      <w:r w:rsidR="003C68D3">
        <w:t>.</w:t>
      </w:r>
    </w:p>
    <w:p w:rsidR="00317D2E" w:rsidRDefault="00317D2E" w:rsidP="003C68D3">
      <w:pPr>
        <w:pStyle w:val="Odstavecseseznamem"/>
        <w:ind w:left="0"/>
        <w:jc w:val="center"/>
      </w:pPr>
      <w:r>
        <w:rPr>
          <w:noProof/>
          <w:lang w:eastAsia="cs-CZ"/>
        </w:rPr>
        <w:drawing>
          <wp:inline distT="0" distB="0" distL="0" distR="0">
            <wp:extent cx="5202910" cy="3826933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652" cy="3831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</w:p>
    <w:p w:rsidR="00317D2E" w:rsidRDefault="00317D2E" w:rsidP="003C68D3">
      <w:pPr>
        <w:pStyle w:val="Odstavecseseznamem"/>
        <w:ind w:left="0"/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2405911" cy="2162175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911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</w:p>
    <w:p w:rsidR="00317D2E" w:rsidRDefault="00317D2E" w:rsidP="00317D2E">
      <w:pPr>
        <w:pStyle w:val="Nadpis2"/>
      </w:pPr>
      <w:r>
        <w:t>Web v IIS</w:t>
      </w:r>
    </w:p>
    <w:p w:rsidR="003C68D3" w:rsidRDefault="00317D2E" w:rsidP="003C68D3">
      <w:pPr>
        <w:jc w:val="left"/>
      </w:pPr>
      <w:r>
        <w:t>Vytvořte nový web (</w:t>
      </w:r>
      <w:r w:rsidRPr="003C68D3">
        <w:rPr>
          <w:b/>
        </w:rPr>
        <w:t>Weby-&gt;Přidat web...</w:t>
      </w:r>
      <w:r>
        <w:t>):</w:t>
      </w:r>
    </w:p>
    <w:p w:rsidR="003C68D3" w:rsidRDefault="00317D2E" w:rsidP="003C68D3">
      <w:pPr>
        <w:jc w:val="center"/>
      </w:pPr>
      <w:r>
        <w:rPr>
          <w:noProof/>
        </w:rPr>
        <w:drawing>
          <wp:inline distT="0" distB="0" distL="0" distR="0">
            <wp:extent cx="5086039" cy="3743325"/>
            <wp:effectExtent l="19050" t="0" r="311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802" cy="375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736" w:rsidRDefault="00317D2E" w:rsidP="003C68D3">
      <w:pPr>
        <w:jc w:val="left"/>
      </w:pPr>
      <w:r>
        <w:t>Zvolte si název webu a vyberte dříve vytvořený Fond aplikací. Dále zvolte fyzickou cestu ke zkopírovaným souborům. Pot</w:t>
      </w:r>
      <w:r w:rsidR="003C68D3">
        <w:t>é můžete upravit nastavení vazby webu:</w:t>
      </w:r>
    </w:p>
    <w:p w:rsidR="00317D2E" w:rsidRDefault="00317D2E" w:rsidP="003C68D3">
      <w:pPr>
        <w:jc w:val="center"/>
      </w:pPr>
      <w:r>
        <w:rPr>
          <w:noProof/>
        </w:rPr>
        <w:lastRenderedPageBreak/>
        <w:drawing>
          <wp:inline distT="0" distB="0" distL="0" distR="0">
            <wp:extent cx="3495582" cy="3395134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82" cy="3396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Nastavení aplikace</w:t>
      </w:r>
    </w:p>
    <w:p w:rsidR="00317D2E" w:rsidRDefault="00317D2E" w:rsidP="00317D2E">
      <w:r>
        <w:t xml:space="preserve">Dále je nutné nastavit připojení k databázi v konfiguračním souboru aplikace (soubor </w:t>
      </w:r>
      <w:r w:rsidRPr="003C68D3">
        <w:rPr>
          <w:b/>
        </w:rPr>
        <w:t>web.</w:t>
      </w:r>
      <w:proofErr w:type="spellStart"/>
      <w:r w:rsidRPr="003C68D3">
        <w:rPr>
          <w:b/>
        </w:rPr>
        <w:t>config</w:t>
      </w:r>
      <w:proofErr w:type="spellEnd"/>
      <w:r>
        <w:t xml:space="preserve"> v kořenovém adresáři aplikace). V sekci </w:t>
      </w:r>
      <w:r w:rsidRPr="00242F78">
        <w:rPr>
          <w:i/>
        </w:rPr>
        <w:t>&lt;</w:t>
      </w:r>
      <w:proofErr w:type="spellStart"/>
      <w:r w:rsidRPr="00242F78">
        <w:rPr>
          <w:i/>
        </w:rPr>
        <w:t>configuration</w:t>
      </w:r>
      <w:proofErr w:type="spellEnd"/>
      <w:r w:rsidRPr="00242F78">
        <w:rPr>
          <w:i/>
        </w:rPr>
        <w:t>&gt;&lt;</w:t>
      </w:r>
      <w:proofErr w:type="spellStart"/>
      <w:r w:rsidRPr="00242F78">
        <w:rPr>
          <w:i/>
        </w:rPr>
        <w:t>connectionStrings</w:t>
      </w:r>
      <w:proofErr w:type="spellEnd"/>
      <w:r w:rsidRPr="00242F78">
        <w:rPr>
          <w:i/>
        </w:rPr>
        <w:t>&gt;</w:t>
      </w:r>
      <w:r>
        <w:t xml:space="preserve"> upravte připojovací řetězec s názvem </w:t>
      </w:r>
      <w:proofErr w:type="spellStart"/>
      <w:r w:rsidR="009C1736" w:rsidRPr="003C68D3">
        <w:rPr>
          <w:b/>
        </w:rPr>
        <w:t>PFModel</w:t>
      </w:r>
      <w:proofErr w:type="spellEnd"/>
      <w:r>
        <w:t xml:space="preserve"> dle svých potřeb:</w:t>
      </w:r>
    </w:p>
    <w:p w:rsidR="00317D2E" w:rsidRDefault="009C1736" w:rsidP="009C1736">
      <w:pPr>
        <w:jc w:val="left"/>
        <w:rPr>
          <w:rFonts w:ascii="Consolas" w:hAnsi="Consolas" w:cs="Consolas"/>
        </w:rPr>
      </w:pPr>
      <w:r w:rsidRPr="009C1736">
        <w:rPr>
          <w:rFonts w:ascii="Consolas" w:hAnsi="Consolas" w:cs="Consolas"/>
        </w:rPr>
        <w:t>&lt;</w:t>
      </w:r>
      <w:proofErr w:type="spellStart"/>
      <w:r w:rsidRPr="009C1736">
        <w:rPr>
          <w:rFonts w:ascii="Consolas" w:hAnsi="Consolas" w:cs="Consolas"/>
        </w:rPr>
        <w:t>add</w:t>
      </w:r>
      <w:proofErr w:type="spellEnd"/>
      <w:r w:rsidRPr="009C1736">
        <w:rPr>
          <w:rFonts w:ascii="Consolas" w:hAnsi="Consolas" w:cs="Consolas"/>
        </w:rPr>
        <w:t xml:space="preserve"> </w:t>
      </w:r>
      <w:proofErr w:type="spellStart"/>
      <w:r w:rsidRPr="009C1736">
        <w:rPr>
          <w:rFonts w:ascii="Consolas" w:hAnsi="Consolas" w:cs="Consolas"/>
        </w:rPr>
        <w:t>name</w:t>
      </w:r>
      <w:proofErr w:type="spellEnd"/>
      <w:r w:rsidRPr="009C1736">
        <w:rPr>
          <w:rFonts w:ascii="Consolas" w:hAnsi="Consolas" w:cs="Consolas"/>
        </w:rPr>
        <w:t>="</w:t>
      </w:r>
      <w:proofErr w:type="spellStart"/>
      <w:r w:rsidRPr="009C1736">
        <w:rPr>
          <w:rFonts w:ascii="Consolas" w:hAnsi="Consolas" w:cs="Consolas"/>
        </w:rPr>
        <w:t>PFModel</w:t>
      </w:r>
      <w:proofErr w:type="spellEnd"/>
      <w:r w:rsidRPr="009C1736">
        <w:rPr>
          <w:rFonts w:ascii="Consolas" w:hAnsi="Consolas" w:cs="Consolas"/>
        </w:rPr>
        <w:t xml:space="preserve">" connectionString="metadata=res://*/PFModel.csdl|res://*/PFModel.ssdl|res://*/PFModel.msl;provider=System.Data.SqlClient;provider </w:t>
      </w:r>
      <w:proofErr w:type="spellStart"/>
      <w:r w:rsidRPr="009C1736">
        <w:rPr>
          <w:rFonts w:ascii="Consolas" w:hAnsi="Consolas" w:cs="Consolas"/>
        </w:rPr>
        <w:t>connection</w:t>
      </w:r>
      <w:proofErr w:type="spellEnd"/>
      <w:r w:rsidRPr="009C1736">
        <w:rPr>
          <w:rFonts w:ascii="Consolas" w:hAnsi="Consolas" w:cs="Consolas"/>
        </w:rPr>
        <w:t xml:space="preserve"> </w:t>
      </w:r>
      <w:proofErr w:type="spellStart"/>
      <w:r w:rsidRPr="009C1736">
        <w:rPr>
          <w:rFonts w:ascii="Consolas" w:hAnsi="Consolas" w:cs="Consolas"/>
        </w:rPr>
        <w:t>string</w:t>
      </w:r>
      <w:proofErr w:type="spellEnd"/>
      <w:r w:rsidRPr="009C1736">
        <w:rPr>
          <w:rFonts w:ascii="Consolas" w:hAnsi="Consolas" w:cs="Consolas"/>
        </w:rPr>
        <w:t>=&amp;</w:t>
      </w:r>
      <w:proofErr w:type="spellStart"/>
      <w:r w:rsidRPr="009C1736">
        <w:rPr>
          <w:rFonts w:ascii="Consolas" w:hAnsi="Consolas" w:cs="Consolas"/>
        </w:rPr>
        <w:t>quot</w:t>
      </w:r>
      <w:proofErr w:type="spellEnd"/>
      <w:r w:rsidRPr="009C1736">
        <w:rPr>
          <w:rFonts w:ascii="Consolas" w:hAnsi="Consolas" w:cs="Consolas"/>
        </w:rPr>
        <w:t xml:space="preserve">;data </w:t>
      </w:r>
      <w:proofErr w:type="spellStart"/>
      <w:r w:rsidRPr="009C1736">
        <w:rPr>
          <w:rFonts w:ascii="Consolas" w:hAnsi="Consolas" w:cs="Consolas"/>
        </w:rPr>
        <w:t>source</w:t>
      </w:r>
      <w:proofErr w:type="spellEnd"/>
      <w:r w:rsidRPr="009C1736">
        <w:rPr>
          <w:rFonts w:ascii="Consolas" w:hAnsi="Consolas" w:cs="Consolas"/>
        </w:rPr>
        <w:t>=</w:t>
      </w:r>
      <w:r w:rsidRPr="002A73D4">
        <w:rPr>
          <w:rFonts w:ascii="Consolas" w:hAnsi="Consolas" w:cs="Consolas"/>
          <w:b/>
          <w:highlight w:val="lightGray"/>
        </w:rPr>
        <w:t>SERVER</w:t>
      </w:r>
      <w:r w:rsidRPr="009C1736">
        <w:rPr>
          <w:rFonts w:ascii="Consolas" w:hAnsi="Consolas" w:cs="Consolas"/>
        </w:rPr>
        <w:t>;</w:t>
      </w:r>
      <w:proofErr w:type="spellStart"/>
      <w:r w:rsidRPr="009C1736">
        <w:rPr>
          <w:rFonts w:ascii="Consolas" w:hAnsi="Consolas" w:cs="Consolas"/>
        </w:rPr>
        <w:t>initial</w:t>
      </w:r>
      <w:proofErr w:type="spellEnd"/>
      <w:r w:rsidRPr="009C1736">
        <w:rPr>
          <w:rFonts w:ascii="Consolas" w:hAnsi="Consolas" w:cs="Consolas"/>
        </w:rPr>
        <w:t xml:space="preserve"> </w:t>
      </w:r>
      <w:proofErr w:type="spellStart"/>
      <w:r w:rsidRPr="009C1736">
        <w:rPr>
          <w:rFonts w:ascii="Consolas" w:hAnsi="Consolas" w:cs="Consolas"/>
        </w:rPr>
        <w:t>catalog</w:t>
      </w:r>
      <w:proofErr w:type="spellEnd"/>
      <w:r w:rsidRPr="009C1736">
        <w:rPr>
          <w:rFonts w:ascii="Consolas" w:hAnsi="Consolas" w:cs="Consolas"/>
        </w:rPr>
        <w:t>=</w:t>
      </w:r>
      <w:r w:rsidRPr="002A73D4">
        <w:rPr>
          <w:rFonts w:ascii="Consolas" w:hAnsi="Consolas" w:cs="Consolas"/>
          <w:b/>
          <w:highlight w:val="lightGray"/>
        </w:rPr>
        <w:t>DATABASE</w:t>
      </w:r>
      <w:r w:rsidRPr="009C1736">
        <w:rPr>
          <w:rFonts w:ascii="Consolas" w:hAnsi="Consolas" w:cs="Consolas"/>
        </w:rPr>
        <w:t>;user id=</w:t>
      </w:r>
      <w:r w:rsidRPr="002A73D4">
        <w:rPr>
          <w:rFonts w:ascii="Consolas" w:hAnsi="Consolas" w:cs="Consolas"/>
          <w:b/>
          <w:highlight w:val="lightGray"/>
        </w:rPr>
        <w:t>USER</w:t>
      </w:r>
      <w:r w:rsidRPr="009C1736">
        <w:rPr>
          <w:rFonts w:ascii="Consolas" w:hAnsi="Consolas" w:cs="Consolas"/>
        </w:rPr>
        <w:t>;password=</w:t>
      </w:r>
      <w:r w:rsidRPr="002A73D4">
        <w:rPr>
          <w:rFonts w:ascii="Consolas" w:hAnsi="Consolas" w:cs="Consolas"/>
          <w:b/>
          <w:highlight w:val="lightGray"/>
        </w:rPr>
        <w:t>PASSWORD</w:t>
      </w:r>
      <w:r w:rsidRPr="009C1736">
        <w:rPr>
          <w:rFonts w:ascii="Consolas" w:hAnsi="Consolas" w:cs="Consolas"/>
        </w:rPr>
        <w:t xml:space="preserve">;MultipleActiveResultSets=True;App=EntityFramework&amp;quot;" </w:t>
      </w:r>
      <w:proofErr w:type="spellStart"/>
      <w:r w:rsidRPr="009C1736">
        <w:rPr>
          <w:rFonts w:ascii="Consolas" w:hAnsi="Consolas" w:cs="Consolas"/>
        </w:rPr>
        <w:t>providerName</w:t>
      </w:r>
      <w:proofErr w:type="spellEnd"/>
      <w:r w:rsidRPr="009C1736">
        <w:rPr>
          <w:rFonts w:ascii="Consolas" w:hAnsi="Consolas" w:cs="Consolas"/>
        </w:rPr>
        <w:t>="</w:t>
      </w:r>
      <w:proofErr w:type="spellStart"/>
      <w:r w:rsidRPr="009C1736">
        <w:rPr>
          <w:rFonts w:ascii="Consolas" w:hAnsi="Consolas" w:cs="Consolas"/>
        </w:rPr>
        <w:t>System.Data.EntityClient</w:t>
      </w:r>
      <w:proofErr w:type="spellEnd"/>
      <w:r w:rsidRPr="009C1736">
        <w:rPr>
          <w:rFonts w:ascii="Consolas" w:hAnsi="Consolas" w:cs="Consolas"/>
        </w:rPr>
        <w:t>" /&gt;</w:t>
      </w:r>
    </w:p>
    <w:p w:rsidR="00317D2E" w:rsidRDefault="00317D2E" w:rsidP="00317D2E">
      <w:pPr>
        <w:pStyle w:val="Nadpis1"/>
        <w:numPr>
          <w:ilvl w:val="0"/>
          <w:numId w:val="1"/>
        </w:numPr>
      </w:pPr>
      <w:r>
        <w:t>Spuštění aplikace</w:t>
      </w:r>
    </w:p>
    <w:p w:rsidR="00317D2E" w:rsidRDefault="00317D2E">
      <w:r>
        <w:t>Spusťte internetový prohlížeč (</w:t>
      </w:r>
      <w:r w:rsidR="009C1736">
        <w:t xml:space="preserve">nejlépe </w:t>
      </w:r>
      <w:proofErr w:type="spellStart"/>
      <w:r w:rsidR="009C1736" w:rsidRPr="002A73D4">
        <w:rPr>
          <w:i/>
        </w:rPr>
        <w:t>Mozilla</w:t>
      </w:r>
      <w:proofErr w:type="spellEnd"/>
      <w:r w:rsidR="009C1736" w:rsidRPr="002A73D4">
        <w:rPr>
          <w:i/>
        </w:rPr>
        <w:t xml:space="preserve"> </w:t>
      </w:r>
      <w:proofErr w:type="spellStart"/>
      <w:r w:rsidR="009C1736" w:rsidRPr="002A73D4">
        <w:rPr>
          <w:i/>
        </w:rPr>
        <w:t>Firefox</w:t>
      </w:r>
      <w:proofErr w:type="spellEnd"/>
      <w:r w:rsidR="009C1736">
        <w:t xml:space="preserve"> nebo</w:t>
      </w:r>
      <w:r>
        <w:t xml:space="preserve"> </w:t>
      </w:r>
      <w:proofErr w:type="spellStart"/>
      <w:r w:rsidRPr="002A73D4">
        <w:rPr>
          <w:i/>
        </w:rPr>
        <w:t>Google</w:t>
      </w:r>
      <w:proofErr w:type="spellEnd"/>
      <w:r w:rsidRPr="002A73D4">
        <w:rPr>
          <w:i/>
        </w:rPr>
        <w:t xml:space="preserve"> Chrome</w:t>
      </w:r>
      <w:r>
        <w:t xml:space="preserve">) a do </w:t>
      </w:r>
      <w:proofErr w:type="spellStart"/>
      <w:r>
        <w:t>adresního</w:t>
      </w:r>
      <w:proofErr w:type="spellEnd"/>
      <w:r>
        <w:t xml:space="preserve"> řádku zadejte: http://</w:t>
      </w:r>
      <w:r w:rsidRPr="00040479">
        <w:rPr>
          <w:i/>
        </w:rPr>
        <w:t>&lt;adresa_serveru&gt;</w:t>
      </w:r>
      <w:r>
        <w:t>:</w:t>
      </w:r>
      <w:r w:rsidRPr="00040479">
        <w:rPr>
          <w:i/>
        </w:rPr>
        <w:t>&lt;port&gt;</w:t>
      </w:r>
      <w:r>
        <w:t xml:space="preserve">, kde </w:t>
      </w:r>
      <w:r w:rsidRPr="00040479">
        <w:rPr>
          <w:i/>
        </w:rPr>
        <w:t>&lt;adresa_serveru&gt;</w:t>
      </w:r>
      <w:r>
        <w:t xml:space="preserve"> může být název počítače nebo jeho IP adresa. Pokud máte aplikaci nainstalovanou na stejném PC, na kterém ji chcete </w:t>
      </w:r>
      <w:r w:rsidR="002A73D4">
        <w:t>otevřít</w:t>
      </w:r>
      <w:r>
        <w:t xml:space="preserve">, můžete zvolit </w:t>
      </w:r>
      <w:proofErr w:type="spellStart"/>
      <w:r w:rsidRPr="00040479">
        <w:rPr>
          <w:i/>
        </w:rPr>
        <w:t>localhost</w:t>
      </w:r>
      <w:proofErr w:type="spellEnd"/>
      <w:r>
        <w:t xml:space="preserve"> nebo </w:t>
      </w:r>
      <w:r w:rsidRPr="00040479">
        <w:rPr>
          <w:i/>
        </w:rPr>
        <w:t>127.0.0.1</w:t>
      </w:r>
      <w:r>
        <w:t xml:space="preserve">. Místo </w:t>
      </w:r>
      <w:r w:rsidRPr="00040479">
        <w:rPr>
          <w:i/>
        </w:rPr>
        <w:t>&lt;port&gt;</w:t>
      </w:r>
      <w:r>
        <w:t xml:space="preserve"> zadejte port, na kterém aplikace běží, pokud se jedná o standardní port 80, není </w:t>
      </w:r>
      <w:r w:rsidR="002A73D4">
        <w:t xml:space="preserve">jej </w:t>
      </w:r>
      <w:r>
        <w:t>třeba zadávat vůbec.</w:t>
      </w:r>
    </w:p>
    <w:sectPr w:rsidR="00317D2E" w:rsidSect="00DB5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FAF" w:rsidRDefault="00AB1FAF" w:rsidP="00317D2E">
      <w:pPr>
        <w:spacing w:after="0" w:line="240" w:lineRule="auto"/>
      </w:pPr>
      <w:r>
        <w:separator/>
      </w:r>
    </w:p>
  </w:endnote>
  <w:endnote w:type="continuationSeparator" w:id="0">
    <w:p w:rsidR="00AB1FAF" w:rsidRDefault="00AB1FAF" w:rsidP="00317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FAF" w:rsidRDefault="00AB1FAF" w:rsidP="00317D2E">
      <w:pPr>
        <w:spacing w:after="0" w:line="240" w:lineRule="auto"/>
      </w:pPr>
      <w:r>
        <w:separator/>
      </w:r>
    </w:p>
  </w:footnote>
  <w:footnote w:type="continuationSeparator" w:id="0">
    <w:p w:rsidR="00AB1FAF" w:rsidRDefault="00AB1FAF" w:rsidP="00317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FDE"/>
    <w:multiLevelType w:val="hybridMultilevel"/>
    <w:tmpl w:val="EDAC88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D2E"/>
    <w:rsid w:val="002A73D4"/>
    <w:rsid w:val="00317D2E"/>
    <w:rsid w:val="003C68D3"/>
    <w:rsid w:val="00873DDF"/>
    <w:rsid w:val="00893127"/>
    <w:rsid w:val="008E34CF"/>
    <w:rsid w:val="009C1736"/>
    <w:rsid w:val="00A03F22"/>
    <w:rsid w:val="00AB1FAF"/>
    <w:rsid w:val="00B00992"/>
    <w:rsid w:val="00DB5B6E"/>
    <w:rsid w:val="00E3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D2E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17D2E"/>
    <w:pPr>
      <w:keepNext/>
      <w:keepLines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7D2E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vnice">
    <w:name w:val="Rovnice"/>
    <w:basedOn w:val="Normln"/>
    <w:rsid w:val="00317D2E"/>
    <w:pPr>
      <w:tabs>
        <w:tab w:val="center" w:pos="4253"/>
        <w:tab w:val="right" w:pos="8505"/>
      </w:tabs>
    </w:pPr>
    <w:rPr>
      <w:bCs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7D2E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31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17D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31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17D2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17D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17D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317D2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317D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crosoft.com/en-us/download/details.aspx?id=7593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crosoft.com/en-us/download/confirmation.aspx?id=3043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crosoft.com/cs-cz/download/confirmation.aspx?id=30653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SN690CitacePRO.xsl" StyleName="ČSN 690 Citace PRO"/>
</file>

<file path=customXml/itemProps1.xml><?xml version="1.0" encoding="utf-8"?>
<ds:datastoreItem xmlns:ds="http://schemas.openxmlformats.org/officeDocument/2006/customXml" ds:itemID="{C9C61E41-40C6-4F86-A871-8BEDAD96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7</Pages>
  <Words>680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Tesař</dc:creator>
  <cp:lastModifiedBy>Filip Tesař</cp:lastModifiedBy>
  <cp:revision>5</cp:revision>
  <dcterms:created xsi:type="dcterms:W3CDTF">2014-05-09T17:21:00Z</dcterms:created>
  <dcterms:modified xsi:type="dcterms:W3CDTF">2014-05-09T23:00:00Z</dcterms:modified>
</cp:coreProperties>
</file>