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E82DB3" w:rsidRPr="00C50B27" w:rsidTr="00547D80">
        <w:tc>
          <w:tcPr>
            <w:tcW w:w="9828" w:type="dxa"/>
            <w:gridSpan w:val="9"/>
          </w:tcPr>
          <w:p w:rsidR="00E82DB3" w:rsidRPr="00C50B27" w:rsidRDefault="00E82DB3" w:rsidP="00547D80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DIPLOMOVÉ PRÁCE</w:t>
            </w:r>
          </w:p>
        </w:tc>
      </w:tr>
      <w:tr w:rsidR="00E82DB3" w:rsidRPr="00C50B27" w:rsidTr="00547D80">
        <w:tc>
          <w:tcPr>
            <w:tcW w:w="2808" w:type="dxa"/>
          </w:tcPr>
          <w:p w:rsidR="00E82DB3" w:rsidRPr="00C50B27" w:rsidRDefault="00E82DB3" w:rsidP="00547D8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E82DB3" w:rsidRPr="00A56CAF" w:rsidRDefault="000421C3" w:rsidP="00547D80">
            <w:pPr>
              <w:rPr>
                <w:color w:val="17365D" w:themeColor="text2" w:themeShade="BF"/>
                <w:sz w:val="22"/>
                <w:szCs w:val="22"/>
              </w:rPr>
            </w:pPr>
            <w:r w:rsidRPr="00A56CAF">
              <w:rPr>
                <w:b/>
                <w:color w:val="17365D" w:themeColor="text2" w:themeShade="BF"/>
                <w:sz w:val="24"/>
                <w:szCs w:val="24"/>
              </w:rPr>
              <w:t>Bc. Bedřiška Horáková</w:t>
            </w:r>
          </w:p>
        </w:tc>
      </w:tr>
      <w:tr w:rsidR="00E82DB3" w:rsidRPr="00C50B27" w:rsidTr="00547D80">
        <w:tc>
          <w:tcPr>
            <w:tcW w:w="2808" w:type="dxa"/>
          </w:tcPr>
          <w:p w:rsidR="00E82DB3" w:rsidRPr="00C50B27" w:rsidRDefault="00E82DB3" w:rsidP="00547D8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E82DB3" w:rsidRPr="00A56CAF" w:rsidRDefault="000421C3" w:rsidP="00547D80">
            <w:pPr>
              <w:rPr>
                <w:color w:val="17365D" w:themeColor="text2" w:themeShade="BF"/>
                <w:sz w:val="22"/>
                <w:szCs w:val="22"/>
              </w:rPr>
            </w:pPr>
            <w:r w:rsidRPr="00A56CAF">
              <w:rPr>
                <w:rFonts w:eastAsia="Calibri"/>
                <w:b/>
                <w:bCs/>
                <w:i/>
                <w:color w:val="17365D" w:themeColor="text2" w:themeShade="BF"/>
                <w:sz w:val="24"/>
                <w:szCs w:val="24"/>
              </w:rPr>
              <w:t>Vnímaná sociální opora u osob s psychotickou a afektivní poruchou</w:t>
            </w:r>
          </w:p>
        </w:tc>
      </w:tr>
      <w:tr w:rsidR="00E82DB3" w:rsidRPr="00C50B27" w:rsidTr="00547D80">
        <w:tc>
          <w:tcPr>
            <w:tcW w:w="2808" w:type="dxa"/>
          </w:tcPr>
          <w:p w:rsidR="00E82DB3" w:rsidRPr="00C50B27" w:rsidRDefault="00E82DB3" w:rsidP="00547D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Oponent </w:t>
            </w:r>
            <w:r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:rsidR="00E82DB3" w:rsidRPr="00C50B27" w:rsidRDefault="000421C3" w:rsidP="00547D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MUDr. Juraj Tkáč</w:t>
            </w:r>
          </w:p>
        </w:tc>
      </w:tr>
      <w:tr w:rsidR="00E82DB3" w:rsidRPr="00C50B27" w:rsidTr="00547D80">
        <w:tc>
          <w:tcPr>
            <w:tcW w:w="2808" w:type="dxa"/>
          </w:tcPr>
          <w:p w:rsidR="00E82DB3" w:rsidRPr="00C50B27" w:rsidRDefault="00E82DB3" w:rsidP="00547D8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E82DB3" w:rsidRPr="00C50B27" w:rsidRDefault="000421C3" w:rsidP="00547D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E82DB3" w:rsidRPr="00C50B27" w:rsidTr="00547D80">
        <w:tc>
          <w:tcPr>
            <w:tcW w:w="2808" w:type="dxa"/>
          </w:tcPr>
          <w:p w:rsidR="00E82DB3" w:rsidRPr="00C50B27" w:rsidRDefault="00E82DB3" w:rsidP="00547D8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E82DB3" w:rsidRPr="00C50B27" w:rsidRDefault="000421C3" w:rsidP="00547D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E82DB3" w:rsidRPr="00C50B27" w:rsidTr="00547D80">
        <w:tc>
          <w:tcPr>
            <w:tcW w:w="2808" w:type="dxa"/>
            <w:vAlign w:val="center"/>
          </w:tcPr>
          <w:p w:rsidR="00E82DB3" w:rsidRPr="00C50B27" w:rsidRDefault="00E82DB3" w:rsidP="00547D8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E82DB3" w:rsidRPr="00C50B27" w:rsidRDefault="00E82DB3" w:rsidP="00547D80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E82DB3" w:rsidRPr="00C50B27" w:rsidRDefault="00E82DB3" w:rsidP="00547D80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E82DB3" w:rsidRPr="00C50B27" w:rsidTr="00547D80">
        <w:tc>
          <w:tcPr>
            <w:tcW w:w="9828" w:type="dxa"/>
            <w:gridSpan w:val="9"/>
            <w:shd w:val="clear" w:color="auto" w:fill="A6A6A6"/>
          </w:tcPr>
          <w:p w:rsidR="00E82DB3" w:rsidRPr="00C50B27" w:rsidRDefault="00E82DB3" w:rsidP="00547D80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E82DB3" w:rsidRPr="00C50B27" w:rsidTr="00547D80">
        <w:tc>
          <w:tcPr>
            <w:tcW w:w="6791" w:type="dxa"/>
            <w:gridSpan w:val="3"/>
          </w:tcPr>
          <w:p w:rsidR="00E82DB3" w:rsidRPr="00C50B27" w:rsidRDefault="00E82DB3" w:rsidP="00547D8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E82DB3" w:rsidRPr="00A56CAF" w:rsidRDefault="00E82DB3" w:rsidP="00547D80">
            <w:pPr>
              <w:jc w:val="center"/>
              <w:rPr>
                <w:b/>
                <w:sz w:val="22"/>
                <w:szCs w:val="22"/>
              </w:rPr>
            </w:pPr>
            <w:r w:rsidRPr="00A56CAF">
              <w:rPr>
                <w:b/>
                <w:color w:val="FF0000"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E82DB3" w:rsidRPr="00A56CAF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A56CAF">
              <w:rPr>
                <w:strike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E82DB3" w:rsidRPr="00A56CAF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A56CAF">
              <w:rPr>
                <w:strike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E82DB3" w:rsidRPr="00A56CAF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A56CAF">
              <w:rPr>
                <w:strike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E82DB3" w:rsidRPr="00A56CAF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A56CAF">
              <w:rPr>
                <w:strike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E82DB3" w:rsidRPr="00A56CAF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A56CAF">
              <w:rPr>
                <w:strike/>
                <w:sz w:val="22"/>
                <w:szCs w:val="22"/>
              </w:rPr>
              <w:t>F</w:t>
            </w:r>
          </w:p>
        </w:tc>
      </w:tr>
      <w:tr w:rsidR="00E82DB3" w:rsidRPr="00C50B27" w:rsidTr="00547D80">
        <w:tc>
          <w:tcPr>
            <w:tcW w:w="6791" w:type="dxa"/>
            <w:gridSpan w:val="3"/>
          </w:tcPr>
          <w:p w:rsidR="00E82DB3" w:rsidRPr="00C50B27" w:rsidRDefault="00E82DB3" w:rsidP="00547D8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E82DB3" w:rsidRPr="00A56CAF" w:rsidRDefault="00E82DB3" w:rsidP="00547D80">
            <w:pPr>
              <w:jc w:val="center"/>
              <w:rPr>
                <w:b/>
                <w:sz w:val="22"/>
                <w:szCs w:val="22"/>
              </w:rPr>
            </w:pPr>
            <w:r w:rsidRPr="00A56CAF">
              <w:rPr>
                <w:b/>
                <w:color w:val="FF0000"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E82DB3" w:rsidRPr="00A56CAF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A56CAF">
              <w:rPr>
                <w:strike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E82DB3" w:rsidRPr="00A56CAF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A56CAF">
              <w:rPr>
                <w:strike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E82DB3" w:rsidRPr="00A56CAF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A56CAF">
              <w:rPr>
                <w:strike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E82DB3" w:rsidRPr="00A56CAF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A56CAF">
              <w:rPr>
                <w:strike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E82DB3" w:rsidRPr="00A56CAF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A56CAF">
              <w:rPr>
                <w:strike/>
                <w:sz w:val="22"/>
                <w:szCs w:val="22"/>
              </w:rPr>
              <w:t>F</w:t>
            </w:r>
          </w:p>
        </w:tc>
      </w:tr>
      <w:tr w:rsidR="00E82DB3" w:rsidRPr="00C50B27" w:rsidTr="00547D80">
        <w:tc>
          <w:tcPr>
            <w:tcW w:w="6791" w:type="dxa"/>
            <w:gridSpan w:val="3"/>
          </w:tcPr>
          <w:p w:rsidR="00E82DB3" w:rsidRPr="00C50B27" w:rsidRDefault="00E82DB3" w:rsidP="00547D8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E82DB3" w:rsidRPr="00A56CAF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A56CAF">
              <w:rPr>
                <w:strike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E82DB3" w:rsidRPr="00A56CAF" w:rsidRDefault="00E82DB3" w:rsidP="00547D80">
            <w:pPr>
              <w:jc w:val="center"/>
              <w:rPr>
                <w:b/>
                <w:sz w:val="22"/>
                <w:szCs w:val="22"/>
              </w:rPr>
            </w:pPr>
            <w:r w:rsidRPr="00A56CAF">
              <w:rPr>
                <w:b/>
                <w:color w:val="FF0000"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E82DB3" w:rsidRPr="00A56CAF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A56CAF">
              <w:rPr>
                <w:strike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E82DB3" w:rsidRPr="00A56CAF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A56CAF">
              <w:rPr>
                <w:strike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E82DB3" w:rsidRPr="00A56CAF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A56CAF">
              <w:rPr>
                <w:strike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E82DB3" w:rsidRPr="00A56CAF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A56CAF">
              <w:rPr>
                <w:strike/>
                <w:sz w:val="22"/>
                <w:szCs w:val="22"/>
              </w:rPr>
              <w:t>F</w:t>
            </w:r>
          </w:p>
        </w:tc>
      </w:tr>
      <w:tr w:rsidR="00E82DB3" w:rsidRPr="00C50B27" w:rsidTr="00547D80">
        <w:tc>
          <w:tcPr>
            <w:tcW w:w="9828" w:type="dxa"/>
            <w:gridSpan w:val="9"/>
            <w:shd w:val="clear" w:color="auto" w:fill="A6A6A6"/>
            <w:vAlign w:val="center"/>
          </w:tcPr>
          <w:p w:rsidR="00E82DB3" w:rsidRPr="00C50B27" w:rsidRDefault="00E82DB3" w:rsidP="00547D80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E82DB3" w:rsidRPr="00C50B27" w:rsidTr="00547D80">
        <w:tc>
          <w:tcPr>
            <w:tcW w:w="6791" w:type="dxa"/>
            <w:gridSpan w:val="3"/>
          </w:tcPr>
          <w:p w:rsidR="00E82DB3" w:rsidRPr="00C50B27" w:rsidRDefault="00E82DB3" w:rsidP="00547D8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E82DB3" w:rsidRPr="00A56CAF" w:rsidRDefault="00E82DB3" w:rsidP="00547D80">
            <w:pPr>
              <w:jc w:val="center"/>
              <w:rPr>
                <w:b/>
                <w:sz w:val="22"/>
                <w:szCs w:val="22"/>
              </w:rPr>
            </w:pPr>
            <w:r w:rsidRPr="00A56CAF">
              <w:rPr>
                <w:b/>
                <w:color w:val="FF0000"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E82DB3" w:rsidRPr="00A56CAF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A56CAF">
              <w:rPr>
                <w:strike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E82DB3" w:rsidRPr="00A56CAF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A56CAF">
              <w:rPr>
                <w:strike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E82DB3" w:rsidRPr="00A56CAF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A56CAF">
              <w:rPr>
                <w:strike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E82DB3" w:rsidRPr="00A56CAF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A56CAF">
              <w:rPr>
                <w:strike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E82DB3" w:rsidRPr="00A56CAF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A56CAF">
              <w:rPr>
                <w:strike/>
                <w:sz w:val="22"/>
                <w:szCs w:val="22"/>
              </w:rPr>
              <w:t>F</w:t>
            </w:r>
          </w:p>
        </w:tc>
      </w:tr>
      <w:tr w:rsidR="00E82DB3" w:rsidRPr="00C50B27" w:rsidTr="00547D80">
        <w:tc>
          <w:tcPr>
            <w:tcW w:w="6791" w:type="dxa"/>
            <w:gridSpan w:val="3"/>
          </w:tcPr>
          <w:p w:rsidR="00E82DB3" w:rsidRPr="00C50B27" w:rsidRDefault="00E82DB3" w:rsidP="00547D8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E82DB3" w:rsidRPr="00A56CAF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A56CAF">
              <w:rPr>
                <w:strike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E82DB3" w:rsidRPr="00A56CAF" w:rsidRDefault="00E82DB3" w:rsidP="00547D80">
            <w:pPr>
              <w:jc w:val="center"/>
              <w:rPr>
                <w:b/>
                <w:sz w:val="22"/>
                <w:szCs w:val="22"/>
              </w:rPr>
            </w:pPr>
            <w:r w:rsidRPr="00A56CAF">
              <w:rPr>
                <w:b/>
                <w:color w:val="FF0000"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E82DB3" w:rsidRPr="00A56CAF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A56CAF">
              <w:rPr>
                <w:strike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E82DB3" w:rsidRPr="00A56CAF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A56CAF">
              <w:rPr>
                <w:strike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E82DB3" w:rsidRPr="00A56CAF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A56CAF">
              <w:rPr>
                <w:strike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E82DB3" w:rsidRPr="00A56CAF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A56CAF">
              <w:rPr>
                <w:strike/>
                <w:sz w:val="22"/>
                <w:szCs w:val="22"/>
              </w:rPr>
              <w:t>F</w:t>
            </w:r>
          </w:p>
        </w:tc>
      </w:tr>
      <w:tr w:rsidR="00E82DB3" w:rsidRPr="00C50B27" w:rsidTr="00547D80">
        <w:tc>
          <w:tcPr>
            <w:tcW w:w="6791" w:type="dxa"/>
            <w:gridSpan w:val="3"/>
          </w:tcPr>
          <w:p w:rsidR="00E82DB3" w:rsidRPr="00C50B27" w:rsidRDefault="00E82DB3" w:rsidP="00547D8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E82DB3" w:rsidRPr="00A56CAF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A56CAF">
              <w:rPr>
                <w:strike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E82DB3" w:rsidRPr="00A56CAF" w:rsidRDefault="00E82DB3" w:rsidP="00547D80">
            <w:pPr>
              <w:jc w:val="center"/>
              <w:rPr>
                <w:b/>
                <w:sz w:val="22"/>
                <w:szCs w:val="22"/>
              </w:rPr>
            </w:pPr>
            <w:r w:rsidRPr="00A56CAF">
              <w:rPr>
                <w:b/>
                <w:color w:val="FF0000"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E82DB3" w:rsidRPr="00A56CAF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A56CAF">
              <w:rPr>
                <w:strike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E82DB3" w:rsidRPr="00A56CAF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A56CAF">
              <w:rPr>
                <w:strike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E82DB3" w:rsidRPr="00A56CAF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A56CAF">
              <w:rPr>
                <w:strike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E82DB3" w:rsidRPr="00A56CAF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A56CAF">
              <w:rPr>
                <w:strike/>
                <w:sz w:val="22"/>
                <w:szCs w:val="22"/>
              </w:rPr>
              <w:t>F</w:t>
            </w:r>
          </w:p>
        </w:tc>
      </w:tr>
      <w:tr w:rsidR="00E82DB3" w:rsidRPr="00C50B27" w:rsidTr="00547D80">
        <w:tc>
          <w:tcPr>
            <w:tcW w:w="9828" w:type="dxa"/>
            <w:gridSpan w:val="9"/>
            <w:shd w:val="clear" w:color="auto" w:fill="A6A6A6"/>
            <w:vAlign w:val="center"/>
          </w:tcPr>
          <w:p w:rsidR="00E82DB3" w:rsidRPr="00C50B27" w:rsidRDefault="00E82DB3" w:rsidP="00547D80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E82DB3" w:rsidRPr="00C50B27" w:rsidTr="00547D80">
        <w:tc>
          <w:tcPr>
            <w:tcW w:w="6791" w:type="dxa"/>
            <w:gridSpan w:val="3"/>
          </w:tcPr>
          <w:p w:rsidR="00E82DB3" w:rsidRPr="00C50B27" w:rsidRDefault="00E82DB3" w:rsidP="00547D8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E82DB3" w:rsidRPr="00A56CAF" w:rsidRDefault="00E82DB3" w:rsidP="00547D80">
            <w:pPr>
              <w:jc w:val="center"/>
              <w:rPr>
                <w:b/>
                <w:sz w:val="22"/>
                <w:szCs w:val="22"/>
              </w:rPr>
            </w:pPr>
            <w:r w:rsidRPr="00A56CAF">
              <w:rPr>
                <w:b/>
                <w:color w:val="FF0000"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E82DB3" w:rsidRPr="00A56CAF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A56CAF">
              <w:rPr>
                <w:strike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E82DB3" w:rsidRPr="00A56CAF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A56CAF">
              <w:rPr>
                <w:strike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E82DB3" w:rsidRPr="00A56CAF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A56CAF">
              <w:rPr>
                <w:strike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E82DB3" w:rsidRPr="00A56CAF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A56CAF">
              <w:rPr>
                <w:strike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E82DB3" w:rsidRPr="00A56CAF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A56CAF">
              <w:rPr>
                <w:strike/>
                <w:sz w:val="22"/>
                <w:szCs w:val="22"/>
              </w:rPr>
              <w:t>F</w:t>
            </w:r>
          </w:p>
        </w:tc>
      </w:tr>
      <w:tr w:rsidR="00E82DB3" w:rsidRPr="00C50B27" w:rsidTr="00547D80">
        <w:tc>
          <w:tcPr>
            <w:tcW w:w="6791" w:type="dxa"/>
            <w:gridSpan w:val="3"/>
          </w:tcPr>
          <w:p w:rsidR="00E82DB3" w:rsidRPr="00C50B27" w:rsidRDefault="00E82DB3" w:rsidP="00547D8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E82DB3" w:rsidRPr="00A56CAF" w:rsidRDefault="00E82DB3" w:rsidP="00547D80">
            <w:pPr>
              <w:jc w:val="center"/>
              <w:rPr>
                <w:b/>
                <w:sz w:val="22"/>
                <w:szCs w:val="22"/>
              </w:rPr>
            </w:pPr>
            <w:r w:rsidRPr="00A56CAF">
              <w:rPr>
                <w:b/>
                <w:color w:val="FF0000"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E82DB3" w:rsidRPr="00A56CAF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A56CAF">
              <w:rPr>
                <w:strike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E82DB3" w:rsidRPr="00A56CAF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A56CAF">
              <w:rPr>
                <w:strike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E82DB3" w:rsidRPr="00A56CAF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A56CAF">
              <w:rPr>
                <w:strike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E82DB3" w:rsidRPr="00A56CAF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A56CAF">
              <w:rPr>
                <w:strike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E82DB3" w:rsidRPr="00A56CAF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A56CAF">
              <w:rPr>
                <w:strike/>
                <w:sz w:val="22"/>
                <w:szCs w:val="22"/>
              </w:rPr>
              <w:t>F</w:t>
            </w:r>
          </w:p>
        </w:tc>
      </w:tr>
      <w:tr w:rsidR="00E82DB3" w:rsidRPr="00C50B27" w:rsidTr="00547D80">
        <w:tc>
          <w:tcPr>
            <w:tcW w:w="6791" w:type="dxa"/>
            <w:gridSpan w:val="3"/>
          </w:tcPr>
          <w:p w:rsidR="00E82DB3" w:rsidRPr="00C50B27" w:rsidRDefault="00E82DB3" w:rsidP="00547D8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E82DB3" w:rsidRPr="00A56CAF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A56CAF">
              <w:rPr>
                <w:strike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E82DB3" w:rsidRPr="00A56CAF" w:rsidRDefault="00E82DB3" w:rsidP="00547D80">
            <w:pPr>
              <w:jc w:val="center"/>
              <w:rPr>
                <w:b/>
                <w:sz w:val="22"/>
                <w:szCs w:val="22"/>
              </w:rPr>
            </w:pPr>
            <w:r w:rsidRPr="00A56CAF">
              <w:rPr>
                <w:b/>
                <w:color w:val="FF0000"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E82DB3" w:rsidRPr="00A56CAF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A56CAF">
              <w:rPr>
                <w:strike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E82DB3" w:rsidRPr="00A56CAF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A56CAF">
              <w:rPr>
                <w:strike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E82DB3" w:rsidRPr="00A56CAF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A56CAF">
              <w:rPr>
                <w:strike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E82DB3" w:rsidRPr="00A56CAF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A56CAF">
              <w:rPr>
                <w:strike/>
                <w:sz w:val="22"/>
                <w:szCs w:val="22"/>
              </w:rPr>
              <w:t>F</w:t>
            </w:r>
          </w:p>
        </w:tc>
      </w:tr>
      <w:tr w:rsidR="00E82DB3" w:rsidRPr="00C50B27" w:rsidTr="00547D80">
        <w:tc>
          <w:tcPr>
            <w:tcW w:w="6791" w:type="dxa"/>
            <w:gridSpan w:val="3"/>
          </w:tcPr>
          <w:p w:rsidR="00E82DB3" w:rsidRPr="00C50B27" w:rsidRDefault="00E82DB3" w:rsidP="00547D8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E82DB3" w:rsidRPr="00A56CAF" w:rsidRDefault="00E82DB3" w:rsidP="00547D80">
            <w:pPr>
              <w:jc w:val="center"/>
              <w:rPr>
                <w:b/>
                <w:sz w:val="22"/>
                <w:szCs w:val="22"/>
              </w:rPr>
            </w:pPr>
            <w:r w:rsidRPr="00A56CAF">
              <w:rPr>
                <w:b/>
                <w:color w:val="FF0000"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E82DB3" w:rsidRPr="00A56CAF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A56CAF">
              <w:rPr>
                <w:strike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E82DB3" w:rsidRPr="00A56CAF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A56CAF">
              <w:rPr>
                <w:strike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E82DB3" w:rsidRPr="00A56CAF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A56CAF">
              <w:rPr>
                <w:strike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E82DB3" w:rsidRPr="00A56CAF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A56CAF">
              <w:rPr>
                <w:strike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E82DB3" w:rsidRPr="00A56CAF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A56CAF">
              <w:rPr>
                <w:strike/>
                <w:sz w:val="22"/>
                <w:szCs w:val="22"/>
              </w:rPr>
              <w:t>F</w:t>
            </w:r>
          </w:p>
        </w:tc>
      </w:tr>
      <w:tr w:rsidR="00E82DB3" w:rsidRPr="00B411DB" w:rsidTr="00547D80">
        <w:tc>
          <w:tcPr>
            <w:tcW w:w="9828" w:type="dxa"/>
            <w:gridSpan w:val="9"/>
            <w:shd w:val="clear" w:color="auto" w:fill="A6A6A6"/>
          </w:tcPr>
          <w:p w:rsidR="00E82DB3" w:rsidRPr="00B411DB" w:rsidRDefault="00E82DB3" w:rsidP="00547D80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E82DB3" w:rsidRPr="00C50B27" w:rsidTr="00547D80">
        <w:tc>
          <w:tcPr>
            <w:tcW w:w="6791" w:type="dxa"/>
            <w:gridSpan w:val="3"/>
          </w:tcPr>
          <w:p w:rsidR="00E82DB3" w:rsidRPr="00C50B27" w:rsidRDefault="00E82DB3" w:rsidP="00547D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E82DB3" w:rsidRPr="00A56CAF" w:rsidRDefault="00E82DB3" w:rsidP="00547D80">
            <w:pPr>
              <w:jc w:val="center"/>
              <w:rPr>
                <w:b/>
                <w:sz w:val="22"/>
                <w:szCs w:val="22"/>
              </w:rPr>
            </w:pPr>
            <w:r w:rsidRPr="00A56CAF">
              <w:rPr>
                <w:b/>
                <w:color w:val="FF0000"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E82DB3" w:rsidRPr="00A56CAF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A56CAF">
              <w:rPr>
                <w:strike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E82DB3" w:rsidRPr="00A56CAF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A56CAF">
              <w:rPr>
                <w:strike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E82DB3" w:rsidRPr="00A56CAF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A56CAF">
              <w:rPr>
                <w:strike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E82DB3" w:rsidRPr="00A56CAF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A56CAF">
              <w:rPr>
                <w:strike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E82DB3" w:rsidRPr="00A56CAF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A56CAF">
              <w:rPr>
                <w:strike/>
                <w:sz w:val="22"/>
                <w:szCs w:val="22"/>
              </w:rPr>
              <w:t>F</w:t>
            </w:r>
          </w:p>
        </w:tc>
      </w:tr>
      <w:tr w:rsidR="00E82DB3" w:rsidRPr="00C50B27" w:rsidTr="00547D80">
        <w:tc>
          <w:tcPr>
            <w:tcW w:w="6791" w:type="dxa"/>
            <w:gridSpan w:val="3"/>
          </w:tcPr>
          <w:p w:rsidR="00E82DB3" w:rsidRPr="00C50B27" w:rsidRDefault="00E82DB3" w:rsidP="00547D8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E82DB3" w:rsidRPr="00A56CAF" w:rsidRDefault="00E82DB3" w:rsidP="00547D80">
            <w:pPr>
              <w:jc w:val="center"/>
              <w:rPr>
                <w:b/>
                <w:sz w:val="22"/>
                <w:szCs w:val="22"/>
              </w:rPr>
            </w:pPr>
            <w:r w:rsidRPr="00A56CAF">
              <w:rPr>
                <w:b/>
                <w:color w:val="FF0000"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E82DB3" w:rsidRPr="00A56CAF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A56CAF">
              <w:rPr>
                <w:strike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E82DB3" w:rsidRPr="00A56CAF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A56CAF">
              <w:rPr>
                <w:strike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E82DB3" w:rsidRPr="00A56CAF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A56CAF">
              <w:rPr>
                <w:strike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E82DB3" w:rsidRPr="00A56CAF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A56CAF">
              <w:rPr>
                <w:strike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E82DB3" w:rsidRPr="00A56CAF" w:rsidRDefault="00E82DB3" w:rsidP="00547D80">
            <w:pPr>
              <w:jc w:val="center"/>
              <w:rPr>
                <w:strike/>
                <w:sz w:val="22"/>
                <w:szCs w:val="22"/>
              </w:rPr>
            </w:pPr>
            <w:r w:rsidRPr="00A56CAF">
              <w:rPr>
                <w:strike/>
                <w:sz w:val="22"/>
                <w:szCs w:val="22"/>
              </w:rPr>
              <w:t>F</w:t>
            </w:r>
          </w:p>
        </w:tc>
      </w:tr>
      <w:tr w:rsidR="00E82DB3" w:rsidRPr="00C50B27" w:rsidTr="00547D80">
        <w:tc>
          <w:tcPr>
            <w:tcW w:w="9828" w:type="dxa"/>
            <w:gridSpan w:val="9"/>
          </w:tcPr>
          <w:p w:rsidR="00E82DB3" w:rsidRPr="00C50B27" w:rsidRDefault="00E82DB3" w:rsidP="00547D8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0421C3" w:rsidRDefault="000421C3" w:rsidP="000421C3">
            <w:pPr>
              <w:jc w:val="both"/>
              <w:rPr>
                <w:sz w:val="22"/>
                <w:szCs w:val="22"/>
              </w:rPr>
            </w:pPr>
            <w:r w:rsidRPr="002548C5">
              <w:rPr>
                <w:sz w:val="22"/>
                <w:szCs w:val="22"/>
              </w:rPr>
              <w:t>Z klinického hlediska lze souhlasit s tvrzením, že lidé s mírnějším průběhem onemocnění vykazují vyšší míru vnímané sociální opo</w:t>
            </w:r>
            <w:r w:rsidR="00680803">
              <w:rPr>
                <w:sz w:val="22"/>
                <w:szCs w:val="22"/>
              </w:rPr>
              <w:t>ry: diplomantka uvedla, že se jí</w:t>
            </w:r>
            <w:r w:rsidRPr="002548C5">
              <w:rPr>
                <w:sz w:val="22"/>
                <w:szCs w:val="22"/>
              </w:rPr>
              <w:t xml:space="preserve"> hypotéza nepotvrd</w:t>
            </w:r>
            <w:bookmarkStart w:id="0" w:name="_GoBack"/>
            <w:bookmarkEnd w:id="0"/>
            <w:r w:rsidRPr="002548C5">
              <w:rPr>
                <w:sz w:val="22"/>
                <w:szCs w:val="22"/>
              </w:rPr>
              <w:t>ila a já bych tvrdil opak, že se potvrdila, protože lidi samostatnější a „schopnější“ ve svém onemocnění, nebo v remisi, nemají takovou potřebu vyhledávat další složky péče, jsou vedeni naopak k samostatnosti a následně integraci do společnosti.</w:t>
            </w:r>
          </w:p>
          <w:p w:rsidR="00E82DB3" w:rsidRDefault="000421C3" w:rsidP="00547D80">
            <w:pPr>
              <w:rPr>
                <w:sz w:val="22"/>
                <w:szCs w:val="22"/>
              </w:rPr>
            </w:pPr>
            <w:r w:rsidRPr="002548C5">
              <w:rPr>
                <w:sz w:val="22"/>
                <w:szCs w:val="22"/>
              </w:rPr>
              <w:t>Odborná úroveň její práce je velmi dobrá. Autorka uvádí v první části své práce přehled dané problematiky a ve druhé části své práce pak pojednává o provedeném empirickém výzkumu.</w:t>
            </w:r>
          </w:p>
          <w:p w:rsidR="000421C3" w:rsidRPr="00C50B27" w:rsidRDefault="000421C3" w:rsidP="00547D80">
            <w:pPr>
              <w:rPr>
                <w:sz w:val="22"/>
                <w:szCs w:val="22"/>
              </w:rPr>
            </w:pPr>
            <w:r w:rsidRPr="002548C5">
              <w:rPr>
                <w:sz w:val="22"/>
                <w:szCs w:val="22"/>
              </w:rPr>
              <w:t>Di</w:t>
            </w:r>
            <w:r w:rsidR="00680803">
              <w:rPr>
                <w:sz w:val="22"/>
                <w:szCs w:val="22"/>
              </w:rPr>
              <w:t xml:space="preserve">plomantka se zabývá ve </w:t>
            </w:r>
            <w:proofErr w:type="gramStart"/>
            <w:r w:rsidR="00680803">
              <w:rPr>
                <w:sz w:val="22"/>
                <w:szCs w:val="22"/>
              </w:rPr>
              <w:t>své  DP</w:t>
            </w:r>
            <w:proofErr w:type="gramEnd"/>
            <w:r w:rsidR="00680803">
              <w:rPr>
                <w:sz w:val="22"/>
                <w:szCs w:val="22"/>
              </w:rPr>
              <w:t xml:space="preserve"> </w:t>
            </w:r>
            <w:r w:rsidRPr="002548C5">
              <w:rPr>
                <w:sz w:val="22"/>
                <w:szCs w:val="22"/>
              </w:rPr>
              <w:t xml:space="preserve">důležitým tématem sociální opory nejen pro medicínu, nýbrž i pro sociální pedagogiku. Autorka si stanovila jasný cíl </w:t>
            </w:r>
            <w:r w:rsidR="00680803">
              <w:rPr>
                <w:sz w:val="22"/>
                <w:szCs w:val="22"/>
              </w:rPr>
              <w:t>své práce, který se jí podařilo</w:t>
            </w:r>
            <w:r w:rsidRPr="002548C5">
              <w:rPr>
                <w:sz w:val="22"/>
                <w:szCs w:val="22"/>
              </w:rPr>
              <w:t>splnit a v práci se držela zadaného tématu</w:t>
            </w:r>
            <w:r>
              <w:rPr>
                <w:sz w:val="22"/>
                <w:szCs w:val="22"/>
              </w:rPr>
              <w:t>.</w:t>
            </w:r>
          </w:p>
          <w:p w:rsidR="00E82DB3" w:rsidRPr="00C50B27" w:rsidRDefault="00E82DB3" w:rsidP="00547D80">
            <w:pPr>
              <w:rPr>
                <w:sz w:val="22"/>
                <w:szCs w:val="22"/>
              </w:rPr>
            </w:pPr>
          </w:p>
        </w:tc>
      </w:tr>
      <w:tr w:rsidR="00E82DB3" w:rsidRPr="00C50B27" w:rsidTr="00547D80">
        <w:tc>
          <w:tcPr>
            <w:tcW w:w="9828" w:type="dxa"/>
            <w:gridSpan w:val="9"/>
          </w:tcPr>
          <w:p w:rsidR="00E82DB3" w:rsidRPr="00C50B27" w:rsidRDefault="00E82DB3" w:rsidP="00547D8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E82DB3" w:rsidRPr="00C50B27" w:rsidRDefault="00E82DB3" w:rsidP="00547D80">
            <w:pPr>
              <w:rPr>
                <w:sz w:val="22"/>
                <w:szCs w:val="22"/>
              </w:rPr>
            </w:pPr>
          </w:p>
          <w:p w:rsidR="000421C3" w:rsidRPr="002548C5" w:rsidRDefault="000421C3" w:rsidP="000421C3">
            <w:pPr>
              <w:numPr>
                <w:ilvl w:val="0"/>
                <w:numId w:val="1"/>
              </w:numPr>
              <w:jc w:val="both"/>
              <w:rPr>
                <w:sz w:val="22"/>
                <w:szCs w:val="22"/>
              </w:rPr>
            </w:pPr>
            <w:r w:rsidRPr="002548C5">
              <w:rPr>
                <w:sz w:val="22"/>
                <w:szCs w:val="22"/>
              </w:rPr>
              <w:t xml:space="preserve">Jaký je Váš názor na výsledky, </w:t>
            </w:r>
            <w:proofErr w:type="gramStart"/>
            <w:r w:rsidRPr="002548C5">
              <w:rPr>
                <w:sz w:val="22"/>
                <w:szCs w:val="22"/>
              </w:rPr>
              <w:t>kdyby jste dělala</w:t>
            </w:r>
            <w:proofErr w:type="gramEnd"/>
            <w:r w:rsidRPr="002548C5">
              <w:rPr>
                <w:sz w:val="22"/>
                <w:szCs w:val="22"/>
              </w:rPr>
              <w:t xml:space="preserve"> průzkum u pacientů po stabilizaci stavu v nemocnicích, nebo ambulancích, zda by výsledky byly srovnatelné s Vaši práci?</w:t>
            </w:r>
          </w:p>
          <w:p w:rsidR="00E82DB3" w:rsidRDefault="000421C3" w:rsidP="00547D80">
            <w:pPr>
              <w:numPr>
                <w:ilvl w:val="0"/>
                <w:numId w:val="1"/>
              </w:numPr>
              <w:jc w:val="both"/>
              <w:rPr>
                <w:sz w:val="22"/>
                <w:szCs w:val="22"/>
              </w:rPr>
            </w:pPr>
            <w:r w:rsidRPr="002548C5">
              <w:rPr>
                <w:sz w:val="22"/>
                <w:szCs w:val="22"/>
              </w:rPr>
              <w:t xml:space="preserve">Lze nabídnout sociální oporu člověku v akutní </w:t>
            </w:r>
            <w:proofErr w:type="gramStart"/>
            <w:r w:rsidRPr="002548C5">
              <w:rPr>
                <w:sz w:val="22"/>
                <w:szCs w:val="22"/>
              </w:rPr>
              <w:t>fáze</w:t>
            </w:r>
            <w:proofErr w:type="gramEnd"/>
            <w:r w:rsidRPr="002548C5">
              <w:rPr>
                <w:sz w:val="22"/>
                <w:szCs w:val="22"/>
              </w:rPr>
              <w:t xml:space="preserve"> onemocnění, kde je narušené vnímání reality?</w:t>
            </w:r>
          </w:p>
          <w:p w:rsidR="000421C3" w:rsidRPr="000421C3" w:rsidRDefault="000421C3" w:rsidP="00547D80">
            <w:pPr>
              <w:numPr>
                <w:ilvl w:val="0"/>
                <w:numId w:val="1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Lze nabídnout stejnou sociální oporu lidem s různým duševním postižením?</w:t>
            </w:r>
          </w:p>
          <w:p w:rsidR="00E82DB3" w:rsidRPr="00C50B27" w:rsidRDefault="00E82DB3" w:rsidP="00547D80">
            <w:pPr>
              <w:rPr>
                <w:sz w:val="22"/>
                <w:szCs w:val="22"/>
              </w:rPr>
            </w:pPr>
          </w:p>
          <w:p w:rsidR="00E82DB3" w:rsidRPr="00C50B27" w:rsidRDefault="00E82DB3" w:rsidP="00547D80">
            <w:pPr>
              <w:rPr>
                <w:sz w:val="22"/>
                <w:szCs w:val="22"/>
              </w:rPr>
            </w:pPr>
          </w:p>
          <w:p w:rsidR="00E82DB3" w:rsidRPr="00C50B27" w:rsidRDefault="00E82DB3" w:rsidP="00547D80">
            <w:pPr>
              <w:rPr>
                <w:sz w:val="22"/>
                <w:szCs w:val="22"/>
              </w:rPr>
            </w:pPr>
          </w:p>
        </w:tc>
      </w:tr>
      <w:tr w:rsidR="00E82DB3" w:rsidRPr="00C50B27" w:rsidTr="00547D80">
        <w:tc>
          <w:tcPr>
            <w:tcW w:w="6791" w:type="dxa"/>
            <w:gridSpan w:val="3"/>
          </w:tcPr>
          <w:p w:rsidR="00E82DB3" w:rsidRPr="00C50B27" w:rsidRDefault="00E82DB3" w:rsidP="00547D8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E82DB3" w:rsidRPr="000421C3" w:rsidRDefault="00E82DB3" w:rsidP="00547D80">
            <w:pPr>
              <w:jc w:val="center"/>
              <w:rPr>
                <w:b/>
                <w:sz w:val="28"/>
                <w:szCs w:val="28"/>
              </w:rPr>
            </w:pPr>
            <w:r w:rsidRPr="000421C3">
              <w:rPr>
                <w:b/>
                <w:color w:val="FF0000"/>
                <w:sz w:val="28"/>
                <w:szCs w:val="28"/>
              </w:rPr>
              <w:t>A</w:t>
            </w:r>
          </w:p>
        </w:tc>
        <w:tc>
          <w:tcPr>
            <w:tcW w:w="506" w:type="dxa"/>
          </w:tcPr>
          <w:p w:rsidR="00E82DB3" w:rsidRPr="00C50B27" w:rsidRDefault="00E82DB3" w:rsidP="00547D8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E82DB3" w:rsidRPr="00C50B27" w:rsidRDefault="00E82DB3" w:rsidP="00547D8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E82DB3" w:rsidRPr="00C50B27" w:rsidRDefault="00E82DB3" w:rsidP="00547D8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E82DB3" w:rsidRPr="00C50B27" w:rsidRDefault="00E82DB3" w:rsidP="00547D8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E82DB3" w:rsidRPr="00C50B27" w:rsidRDefault="00E82DB3" w:rsidP="00547D80">
            <w:pPr>
              <w:jc w:val="center"/>
              <w:rPr>
                <w:sz w:val="22"/>
                <w:szCs w:val="22"/>
              </w:rPr>
            </w:pPr>
          </w:p>
        </w:tc>
      </w:tr>
      <w:tr w:rsidR="00E82DB3" w:rsidRPr="00C50B27" w:rsidTr="00547D80">
        <w:tc>
          <w:tcPr>
            <w:tcW w:w="4068" w:type="dxa"/>
            <w:gridSpan w:val="2"/>
            <w:vAlign w:val="center"/>
          </w:tcPr>
          <w:p w:rsidR="00E82DB3" w:rsidRPr="00C50B27" w:rsidRDefault="00E82DB3" w:rsidP="00547D8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0421C3">
              <w:rPr>
                <w:sz w:val="22"/>
                <w:szCs w:val="22"/>
              </w:rPr>
              <w:t xml:space="preserve"> </w:t>
            </w:r>
            <w:proofErr w:type="gramStart"/>
            <w:r w:rsidR="000421C3">
              <w:rPr>
                <w:sz w:val="22"/>
                <w:szCs w:val="22"/>
              </w:rPr>
              <w:t>25.4.2014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E82DB3" w:rsidRPr="00C50B27" w:rsidRDefault="00E82DB3" w:rsidP="00547D8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0421C3">
              <w:rPr>
                <w:sz w:val="22"/>
                <w:szCs w:val="22"/>
              </w:rPr>
              <w:t xml:space="preserve">    MUDr. Juraj Tkáč</w:t>
            </w:r>
          </w:p>
        </w:tc>
      </w:tr>
    </w:tbl>
    <w:p w:rsidR="006941B7" w:rsidRDefault="00A85CE9"/>
    <w:sectPr w:rsidR="006941B7" w:rsidSect="00BA1F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5CE9" w:rsidRDefault="00A85CE9" w:rsidP="00E82DB3">
      <w:r>
        <w:separator/>
      </w:r>
    </w:p>
  </w:endnote>
  <w:endnote w:type="continuationSeparator" w:id="0">
    <w:p w:rsidR="00A85CE9" w:rsidRDefault="00A85CE9" w:rsidP="00E82D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5CE9" w:rsidRDefault="00A85CE9" w:rsidP="00E82DB3">
      <w:r>
        <w:separator/>
      </w:r>
    </w:p>
  </w:footnote>
  <w:footnote w:type="continuationSeparator" w:id="0">
    <w:p w:rsidR="00A85CE9" w:rsidRDefault="00A85CE9" w:rsidP="00E82DB3">
      <w:r>
        <w:continuationSeparator/>
      </w:r>
    </w:p>
  </w:footnote>
  <w:footnote w:id="1">
    <w:p w:rsidR="00E82DB3" w:rsidRDefault="00E82DB3" w:rsidP="00E82DB3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C6018"/>
    <w:multiLevelType w:val="hybridMultilevel"/>
    <w:tmpl w:val="6FB26DF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2DB3"/>
    <w:rsid w:val="000421C3"/>
    <w:rsid w:val="004B0596"/>
    <w:rsid w:val="00680803"/>
    <w:rsid w:val="00A56CAF"/>
    <w:rsid w:val="00A85CE9"/>
    <w:rsid w:val="00AD7D85"/>
    <w:rsid w:val="00BA1FBC"/>
    <w:rsid w:val="00E82DB3"/>
    <w:rsid w:val="00EB5FD1"/>
    <w:rsid w:val="00FF51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82D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E82DB3"/>
  </w:style>
  <w:style w:type="character" w:customStyle="1" w:styleId="TextpoznpodarouChar">
    <w:name w:val="Text pozn. pod čarou Char"/>
    <w:basedOn w:val="Standardnpsmoodstavce"/>
    <w:link w:val="Textpoznpodarou"/>
    <w:semiHidden/>
    <w:rsid w:val="00E82DB3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E82DB3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82D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E82DB3"/>
  </w:style>
  <w:style w:type="character" w:customStyle="1" w:styleId="TextpoznpodarouChar">
    <w:name w:val="Text pozn. pod čarou Char"/>
    <w:basedOn w:val="Standardnpsmoodstavce"/>
    <w:link w:val="Textpoznpodarou"/>
    <w:semiHidden/>
    <w:rsid w:val="00E82DB3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E82DB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373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MUDr. Juraj Tkáč</Company>
  <LinksUpToDate>false</LinksUpToDate>
  <CharactersWithSpaces>2571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 Ambulance Jihlava</dc:creator>
  <cp:lastModifiedBy>Filipová Magdaléna</cp:lastModifiedBy>
  <cp:revision>2</cp:revision>
  <dcterms:created xsi:type="dcterms:W3CDTF">2014-04-30T09:14:00Z</dcterms:created>
  <dcterms:modified xsi:type="dcterms:W3CDTF">2014-04-30T09:14:00Z</dcterms:modified>
</cp:coreProperties>
</file>