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81"/>
        <w:tblW w:w="93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4360"/>
        <w:gridCol w:w="363"/>
        <w:gridCol w:w="4178"/>
        <w:gridCol w:w="20"/>
      </w:tblGrid>
      <w:tr w:rsidR="00CF5C9F" w:rsidRPr="00F976C7" w:rsidTr="00CF5C9F">
        <w:trPr>
          <w:cantSplit/>
          <w:trHeight w:hRule="exact" w:val="340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5C9F" w:rsidRPr="00F976C7" w:rsidRDefault="00CF5C9F" w:rsidP="00C656F0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8901" w:type="dxa"/>
            <w:gridSpan w:val="3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F5C9F" w:rsidRPr="00F976C7" w:rsidRDefault="00CF5C9F" w:rsidP="00C656F0">
            <w:pPr>
              <w:pStyle w:val="oddln"/>
              <w:rPr>
                <w:rFonts w:ascii="Verdana" w:hAnsi="Verdana"/>
                <w:sz w:val="18"/>
                <w:szCs w:val="18"/>
              </w:rPr>
            </w:pPr>
            <w:r w:rsidRPr="00F976C7">
              <w:rPr>
                <w:rFonts w:ascii="Verdana" w:hAnsi="Verdana"/>
                <w:sz w:val="18"/>
                <w:szCs w:val="18"/>
              </w:rPr>
              <w:t>Ústav inženýrství polymerů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5C9F" w:rsidRPr="00F976C7" w:rsidRDefault="00CF5C9F" w:rsidP="00C656F0">
            <w:pPr>
              <w:rPr>
                <w:rFonts w:ascii="Verdana" w:hAnsi="Verdana"/>
                <w:lang w:val="cs-CZ"/>
              </w:rPr>
            </w:pPr>
          </w:p>
        </w:tc>
      </w:tr>
      <w:tr w:rsidR="00CF5C9F" w:rsidRPr="00F976C7" w:rsidTr="00CF5C9F">
        <w:trPr>
          <w:cantSplit/>
          <w:trHeight w:hRule="exact" w:val="28"/>
          <w:tblHeader/>
        </w:trPr>
        <w:tc>
          <w:tcPr>
            <w:tcW w:w="459" w:type="dxa"/>
            <w:tcBorders>
              <w:top w:val="single" w:sz="2" w:space="0" w:color="auto"/>
            </w:tcBorders>
          </w:tcPr>
          <w:p w:rsidR="00CF5C9F" w:rsidRPr="00F976C7" w:rsidRDefault="00CF5C9F" w:rsidP="00C656F0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4360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CF5C9F" w:rsidRPr="00F976C7" w:rsidRDefault="00CF5C9F" w:rsidP="00C656F0">
            <w:pPr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63" w:type="dxa"/>
            <w:tcBorders>
              <w:top w:val="single" w:sz="2" w:space="0" w:color="auto"/>
            </w:tcBorders>
            <w:vAlign w:val="center"/>
          </w:tcPr>
          <w:p w:rsidR="00CF5C9F" w:rsidRPr="00F976C7" w:rsidRDefault="00CF5C9F" w:rsidP="00C656F0">
            <w:pPr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4178" w:type="dxa"/>
            <w:tcBorders>
              <w:top w:val="single" w:sz="2" w:space="0" w:color="auto"/>
            </w:tcBorders>
            <w:noWrap/>
            <w:vAlign w:val="center"/>
          </w:tcPr>
          <w:p w:rsidR="00CF5C9F" w:rsidRPr="00F976C7" w:rsidRDefault="00CF5C9F" w:rsidP="00C656F0">
            <w:pPr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20" w:type="dxa"/>
            <w:tcBorders>
              <w:top w:val="single" w:sz="2" w:space="0" w:color="auto"/>
            </w:tcBorders>
          </w:tcPr>
          <w:p w:rsidR="00CF5C9F" w:rsidRPr="00F976C7" w:rsidRDefault="00CF5C9F" w:rsidP="00C656F0">
            <w:pPr>
              <w:rPr>
                <w:rFonts w:ascii="Verdana" w:hAnsi="Verdana"/>
                <w:lang w:val="cs-CZ"/>
              </w:rPr>
            </w:pPr>
          </w:p>
        </w:tc>
      </w:tr>
      <w:tr w:rsidR="00CF5C9F" w:rsidRPr="00F976C7" w:rsidTr="00CF5C9F">
        <w:trPr>
          <w:cantSplit/>
          <w:trHeight w:hRule="exact" w:val="1984"/>
          <w:tblHeader/>
        </w:trPr>
        <w:tc>
          <w:tcPr>
            <w:tcW w:w="459" w:type="dxa"/>
            <w:tcBorders>
              <w:bottom w:val="nil"/>
            </w:tcBorders>
          </w:tcPr>
          <w:p w:rsidR="00CF5C9F" w:rsidRPr="00F976C7" w:rsidRDefault="00CF5C9F" w:rsidP="00C656F0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4360" w:type="dxa"/>
            <w:tcBorders>
              <w:top w:val="nil"/>
              <w:bottom w:val="nil"/>
              <w:right w:val="single" w:sz="2" w:space="0" w:color="auto"/>
            </w:tcBorders>
            <w:noWrap/>
          </w:tcPr>
          <w:p w:rsidR="00CF5C9F" w:rsidRPr="00F976C7" w:rsidRDefault="00CF5C9F" w:rsidP="00C656F0">
            <w:pPr>
              <w:pStyle w:val="znak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2" w:space="0" w:color="auto"/>
              <w:bottom w:val="nil"/>
            </w:tcBorders>
          </w:tcPr>
          <w:p w:rsidR="00CF5C9F" w:rsidRPr="00F976C7" w:rsidRDefault="00CF5C9F" w:rsidP="00C656F0">
            <w:pPr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4178" w:type="dxa"/>
            <w:tcBorders>
              <w:bottom w:val="nil"/>
            </w:tcBorders>
            <w:noWrap/>
            <w:tcMar>
              <w:top w:w="227" w:type="dxa"/>
              <w:left w:w="0" w:type="dxa"/>
              <w:bottom w:w="0" w:type="dxa"/>
              <w:right w:w="170" w:type="dxa"/>
            </w:tcMar>
          </w:tcPr>
          <w:p w:rsidR="00CF5C9F" w:rsidRPr="00F976C7" w:rsidRDefault="00CF5C9F" w:rsidP="00C656F0">
            <w:pPr>
              <w:pStyle w:val="Adresapjemce"/>
              <w:rPr>
                <w:rFonts w:ascii="Verdana" w:hAnsi="Verdana"/>
                <w:sz w:val="18"/>
                <w:szCs w:val="18"/>
              </w:rPr>
            </w:pPr>
            <w:r w:rsidRPr="00F976C7">
              <w:rPr>
                <w:rFonts w:ascii="Verdana" w:hAnsi="Verdana"/>
                <w:sz w:val="18"/>
                <w:szCs w:val="18"/>
              </w:rPr>
              <w:t>Univerzita Tomáše Bati</w:t>
            </w:r>
            <w:r w:rsidR="006D048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976C7">
              <w:rPr>
                <w:rFonts w:ascii="Verdana" w:hAnsi="Verdana"/>
                <w:sz w:val="18"/>
                <w:szCs w:val="18"/>
              </w:rPr>
              <w:t>ve Zlíně</w:t>
            </w:r>
          </w:p>
          <w:p w:rsidR="00CF5C9F" w:rsidRPr="00F976C7" w:rsidRDefault="00CF5C9F" w:rsidP="00C656F0">
            <w:pPr>
              <w:pStyle w:val="Adresapjemce"/>
              <w:rPr>
                <w:rFonts w:ascii="Verdana" w:hAnsi="Verdana"/>
                <w:sz w:val="18"/>
                <w:szCs w:val="18"/>
              </w:rPr>
            </w:pPr>
            <w:r w:rsidRPr="00F976C7">
              <w:rPr>
                <w:rFonts w:ascii="Verdana" w:hAnsi="Verdana"/>
                <w:sz w:val="18"/>
                <w:szCs w:val="18"/>
              </w:rPr>
              <w:t>Fakulta technologická</w:t>
            </w:r>
          </w:p>
          <w:p w:rsidR="00CF5C9F" w:rsidRPr="00F976C7" w:rsidRDefault="00CF5C9F" w:rsidP="00C656F0">
            <w:pPr>
              <w:pStyle w:val="Adresapjemce"/>
              <w:rPr>
                <w:rFonts w:ascii="Verdana" w:hAnsi="Verdana"/>
                <w:sz w:val="18"/>
                <w:szCs w:val="18"/>
              </w:rPr>
            </w:pPr>
            <w:r w:rsidRPr="00F976C7">
              <w:rPr>
                <w:rFonts w:ascii="Verdana" w:hAnsi="Verdana"/>
                <w:sz w:val="18"/>
                <w:szCs w:val="18"/>
              </w:rPr>
              <w:t>nám. T. G. Masaryka 275</w:t>
            </w:r>
          </w:p>
          <w:p w:rsidR="00CF5C9F" w:rsidRPr="00F976C7" w:rsidRDefault="00CF5C9F" w:rsidP="00C656F0">
            <w:pPr>
              <w:pStyle w:val="Adresapjemce"/>
              <w:rPr>
                <w:rFonts w:ascii="Verdana" w:hAnsi="Verdana"/>
                <w:sz w:val="18"/>
                <w:szCs w:val="18"/>
              </w:rPr>
            </w:pPr>
            <w:r w:rsidRPr="00F976C7">
              <w:rPr>
                <w:rFonts w:ascii="Verdana" w:hAnsi="Verdana"/>
                <w:sz w:val="18"/>
                <w:szCs w:val="18"/>
              </w:rPr>
              <w:t>762 72 Zlín</w:t>
            </w:r>
          </w:p>
        </w:tc>
        <w:tc>
          <w:tcPr>
            <w:tcW w:w="20" w:type="dxa"/>
            <w:tcBorders>
              <w:bottom w:val="nil"/>
            </w:tcBorders>
          </w:tcPr>
          <w:p w:rsidR="00CF5C9F" w:rsidRPr="00F976C7" w:rsidRDefault="00CF5C9F" w:rsidP="00C656F0">
            <w:pPr>
              <w:rPr>
                <w:rFonts w:ascii="Verdana" w:hAnsi="Verdana"/>
                <w:lang w:val="cs-CZ"/>
              </w:rPr>
            </w:pPr>
          </w:p>
        </w:tc>
      </w:tr>
      <w:tr w:rsidR="00CF5C9F" w:rsidRPr="00F976C7" w:rsidTr="00CF5C9F">
        <w:trPr>
          <w:cantSplit/>
          <w:trHeight w:hRule="exact" w:val="28"/>
          <w:tblHeader/>
        </w:trPr>
        <w:tc>
          <w:tcPr>
            <w:tcW w:w="459" w:type="dxa"/>
            <w:tcBorders>
              <w:top w:val="nil"/>
              <w:bottom w:val="single" w:sz="2" w:space="0" w:color="auto"/>
            </w:tcBorders>
          </w:tcPr>
          <w:p w:rsidR="00CF5C9F" w:rsidRPr="00F976C7" w:rsidRDefault="00CF5C9F" w:rsidP="00C656F0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4360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CF5C9F" w:rsidRPr="00F976C7" w:rsidRDefault="00CF5C9F" w:rsidP="00C656F0">
            <w:pPr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63" w:type="dxa"/>
            <w:tcBorders>
              <w:top w:val="nil"/>
              <w:bottom w:val="single" w:sz="2" w:space="0" w:color="auto"/>
            </w:tcBorders>
            <w:vAlign w:val="center"/>
          </w:tcPr>
          <w:p w:rsidR="00CF5C9F" w:rsidRPr="00F976C7" w:rsidRDefault="00CF5C9F" w:rsidP="00C656F0">
            <w:pPr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4178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CF5C9F" w:rsidRPr="00F976C7" w:rsidRDefault="00CF5C9F" w:rsidP="00C656F0">
            <w:pPr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20" w:type="dxa"/>
            <w:tcBorders>
              <w:top w:val="nil"/>
              <w:bottom w:val="single" w:sz="2" w:space="0" w:color="auto"/>
            </w:tcBorders>
          </w:tcPr>
          <w:p w:rsidR="00CF5C9F" w:rsidRPr="00F976C7" w:rsidRDefault="00CF5C9F" w:rsidP="00C656F0">
            <w:pPr>
              <w:rPr>
                <w:rFonts w:ascii="Verdana" w:hAnsi="Verdana"/>
                <w:lang w:val="cs-CZ"/>
              </w:rPr>
            </w:pPr>
          </w:p>
        </w:tc>
      </w:tr>
      <w:tr w:rsidR="00CF5C9F" w:rsidRPr="00F976C7" w:rsidTr="00CF5C9F">
        <w:trPr>
          <w:cantSplit/>
          <w:trHeight w:hRule="exact" w:val="397"/>
          <w:tblHeader/>
        </w:trPr>
        <w:tc>
          <w:tcPr>
            <w:tcW w:w="459" w:type="dxa"/>
            <w:tcBorders>
              <w:top w:val="single" w:sz="2" w:space="0" w:color="auto"/>
              <w:bottom w:val="nil"/>
            </w:tcBorders>
            <w:vAlign w:val="bottom"/>
          </w:tcPr>
          <w:p w:rsidR="00CF5C9F" w:rsidRPr="00F976C7" w:rsidRDefault="00CF5C9F" w:rsidP="00C656F0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4360" w:type="dxa"/>
            <w:tcBorders>
              <w:top w:val="single" w:sz="2" w:space="0" w:color="auto"/>
              <w:bottom w:val="nil"/>
            </w:tcBorders>
            <w:noWrap/>
            <w:vAlign w:val="bottom"/>
          </w:tcPr>
          <w:p w:rsidR="00CF5C9F" w:rsidRPr="00F976C7" w:rsidRDefault="00CF5C9F" w:rsidP="00C656F0">
            <w:pPr>
              <w:pStyle w:val="znak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2" w:space="0" w:color="auto"/>
              <w:bottom w:val="nil"/>
            </w:tcBorders>
            <w:vAlign w:val="bottom"/>
          </w:tcPr>
          <w:p w:rsidR="00CF5C9F" w:rsidRPr="00F976C7" w:rsidRDefault="00CF5C9F" w:rsidP="00C656F0">
            <w:pPr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4178" w:type="dxa"/>
            <w:tcBorders>
              <w:top w:val="single" w:sz="2" w:space="0" w:color="auto"/>
              <w:bottom w:val="nil"/>
            </w:tcBorders>
            <w:noWrap/>
            <w:vAlign w:val="bottom"/>
          </w:tcPr>
          <w:p w:rsidR="00CF5C9F" w:rsidRPr="00F976C7" w:rsidRDefault="00CF5C9F" w:rsidP="00F976C7">
            <w:pPr>
              <w:pStyle w:val="znaky"/>
              <w:rPr>
                <w:rFonts w:ascii="Verdana" w:hAnsi="Verdana"/>
                <w:sz w:val="18"/>
                <w:szCs w:val="18"/>
              </w:rPr>
            </w:pPr>
            <w:r w:rsidRPr="00F976C7">
              <w:rPr>
                <w:rFonts w:ascii="Verdana" w:hAnsi="Verdana"/>
                <w:sz w:val="18"/>
                <w:szCs w:val="18"/>
              </w:rPr>
              <w:t xml:space="preserve">Ve Zlíně dne: </w:t>
            </w:r>
            <w:r w:rsidR="00F976C7">
              <w:rPr>
                <w:rFonts w:ascii="Verdana" w:hAnsi="Verdana"/>
                <w:sz w:val="18"/>
                <w:szCs w:val="18"/>
              </w:rPr>
              <w:t>15. 8. 2014</w:t>
            </w:r>
          </w:p>
        </w:tc>
        <w:tc>
          <w:tcPr>
            <w:tcW w:w="20" w:type="dxa"/>
            <w:tcBorders>
              <w:top w:val="single" w:sz="2" w:space="0" w:color="auto"/>
              <w:bottom w:val="nil"/>
            </w:tcBorders>
            <w:vAlign w:val="bottom"/>
          </w:tcPr>
          <w:p w:rsidR="00CF5C9F" w:rsidRPr="00F976C7" w:rsidRDefault="00CF5C9F" w:rsidP="00C656F0">
            <w:pPr>
              <w:rPr>
                <w:rFonts w:ascii="Verdana" w:hAnsi="Verdana"/>
                <w:lang w:val="cs-CZ"/>
              </w:rPr>
            </w:pPr>
          </w:p>
        </w:tc>
      </w:tr>
      <w:tr w:rsidR="00CF5C9F" w:rsidRPr="00F976C7" w:rsidTr="00CF5C9F">
        <w:trPr>
          <w:cantSplit/>
          <w:trHeight w:hRule="exact" w:val="228"/>
          <w:tblHeader/>
        </w:trPr>
        <w:tc>
          <w:tcPr>
            <w:tcW w:w="459" w:type="dxa"/>
            <w:tcBorders>
              <w:top w:val="nil"/>
              <w:bottom w:val="nil"/>
            </w:tcBorders>
            <w:vAlign w:val="bottom"/>
          </w:tcPr>
          <w:p w:rsidR="00CF5C9F" w:rsidRPr="00F976C7" w:rsidRDefault="00CF5C9F" w:rsidP="00C656F0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4360" w:type="dxa"/>
            <w:tcBorders>
              <w:top w:val="nil"/>
              <w:bottom w:val="nil"/>
            </w:tcBorders>
            <w:noWrap/>
            <w:vAlign w:val="bottom"/>
          </w:tcPr>
          <w:p w:rsidR="00CF5C9F" w:rsidRPr="00F976C7" w:rsidRDefault="00CF5C9F" w:rsidP="00C656F0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vAlign w:val="bottom"/>
          </w:tcPr>
          <w:p w:rsidR="00CF5C9F" w:rsidRPr="00F976C7" w:rsidRDefault="00CF5C9F" w:rsidP="00C656F0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4178" w:type="dxa"/>
            <w:tcBorders>
              <w:top w:val="nil"/>
              <w:bottom w:val="nil"/>
            </w:tcBorders>
            <w:noWrap/>
            <w:vAlign w:val="bottom"/>
          </w:tcPr>
          <w:p w:rsidR="00CF5C9F" w:rsidRPr="00F976C7" w:rsidRDefault="00CF5C9F" w:rsidP="00C656F0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CF5C9F" w:rsidRPr="00F976C7" w:rsidRDefault="00CF5C9F" w:rsidP="00C656F0">
            <w:pPr>
              <w:rPr>
                <w:rFonts w:ascii="Verdana" w:hAnsi="Verdana"/>
                <w:lang w:val="cs-CZ"/>
              </w:rPr>
            </w:pPr>
          </w:p>
        </w:tc>
      </w:tr>
    </w:tbl>
    <w:p w:rsidR="00CF5C9F" w:rsidRPr="00F976C7" w:rsidRDefault="00CF5C9F">
      <w:pPr>
        <w:rPr>
          <w:lang w:val="cs-CZ"/>
        </w:rPr>
      </w:pPr>
      <w:r w:rsidRPr="00F976C7">
        <w:rPr>
          <w:rFonts w:ascii="J Baskerville TxN" w:hAnsi="J Baskerville TxN" w:cs="Arial"/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57216" behindDoc="0" locked="0" layoutInCell="1" allowOverlap="1" wp14:anchorId="6B9E9322" wp14:editId="3D7F827A">
            <wp:simplePos x="0" y="0"/>
            <wp:positionH relativeFrom="column">
              <wp:posOffset>-53809</wp:posOffset>
            </wp:positionH>
            <wp:positionV relativeFrom="paragraph">
              <wp:posOffset>-144422</wp:posOffset>
            </wp:positionV>
            <wp:extent cx="2676774" cy="469127"/>
            <wp:effectExtent l="19050" t="0" r="9276" b="0"/>
            <wp:wrapNone/>
            <wp:docPr id="1" name="obrázek 1" descr="ft_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_logo_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74" cy="46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C9F" w:rsidRPr="00F976C7" w:rsidRDefault="00CF5C9F">
      <w:pPr>
        <w:rPr>
          <w:lang w:val="cs-CZ"/>
        </w:rPr>
      </w:pPr>
    </w:p>
    <w:p w:rsidR="004E2DDE" w:rsidRPr="00F976C7" w:rsidRDefault="00F976C7">
      <w:pPr>
        <w:rPr>
          <w:lang w:val="cs-CZ"/>
        </w:rPr>
      </w:pPr>
      <w:r>
        <w:rPr>
          <w:lang w:val="cs-CZ"/>
        </w:rPr>
        <w:t>Posudek školitele na dizertační práci předloženou Ing. Miroslavem Pastorkem s názvem:</w:t>
      </w:r>
    </w:p>
    <w:p w:rsidR="00E73C59" w:rsidRPr="00F976C7" w:rsidRDefault="00F976C7">
      <w:pPr>
        <w:rPr>
          <w:b/>
          <w:lang w:val="cs-CZ"/>
        </w:rPr>
      </w:pPr>
      <w:r w:rsidRPr="00F976C7">
        <w:rPr>
          <w:b/>
          <w:lang w:val="cs-CZ"/>
        </w:rPr>
        <w:t>Crosslinking and Ageing Of Ethylene-vinyl Silane Copolymers</w:t>
      </w:r>
    </w:p>
    <w:p w:rsidR="00E73C59" w:rsidRPr="00F976C7" w:rsidRDefault="00F976C7" w:rsidP="00CF5C9F">
      <w:pPr>
        <w:jc w:val="both"/>
        <w:rPr>
          <w:lang w:val="cs-CZ"/>
        </w:rPr>
      </w:pPr>
      <w:r>
        <w:rPr>
          <w:lang w:val="cs-CZ"/>
        </w:rPr>
        <w:t>Předlože</w:t>
      </w:r>
      <w:r w:rsidR="00AA348A">
        <w:rPr>
          <w:lang w:val="cs-CZ"/>
        </w:rPr>
        <w:t xml:space="preserve">ná dizertační práce se zabývá problematikou síťování polyetylenu a vývoji jeho vlastností </w:t>
      </w:r>
      <w:r w:rsidR="006759E8">
        <w:rPr>
          <w:lang w:val="cs-CZ"/>
        </w:rPr>
        <w:t>vlivem</w:t>
      </w:r>
      <w:r w:rsidR="00AA348A">
        <w:rPr>
          <w:lang w:val="cs-CZ"/>
        </w:rPr>
        <w:t xml:space="preserve"> postprocesních změn v molekulární a nadmolekulární struktuře. Pozornost je věnována zejména síťování pomocí silanů, tedy ety</w:t>
      </w:r>
      <w:r w:rsidR="006759E8">
        <w:rPr>
          <w:lang w:val="cs-CZ"/>
        </w:rPr>
        <w:t>len-vinyl silanovým</w:t>
      </w:r>
      <w:r w:rsidR="00AA348A">
        <w:rPr>
          <w:lang w:val="cs-CZ"/>
        </w:rPr>
        <w:t xml:space="preserve"> kopolymerů</w:t>
      </w:r>
      <w:r w:rsidR="006759E8">
        <w:rPr>
          <w:lang w:val="cs-CZ"/>
        </w:rPr>
        <w:t>m</w:t>
      </w:r>
      <w:r w:rsidR="00AA348A">
        <w:rPr>
          <w:lang w:val="cs-CZ"/>
        </w:rPr>
        <w:t xml:space="preserve">. Síťování je v takových systémech obecně iniciováno pomocí vody, ať již ve formě kapaliny, vodní páry, či dokonce vzdušné vlhkosti. V rámci experimentální části se student zaměřil na změny, které nastávají </w:t>
      </w:r>
      <w:r w:rsidR="009642B1">
        <w:rPr>
          <w:lang w:val="cs-CZ"/>
        </w:rPr>
        <w:t xml:space="preserve">v hotovém zesíťovaném výrobku vlivem expozice zvýšeným teplotám a vlhkosti. Práce ukazuje, že v takových případech může docházet k rozsáhlým změnám ve struktuře, způsobených chemickými změnami a změnou nadmolekulární struktury, které vedou k výrazné změně mechanických vlastností. Práce tak přináší i z aplikačního hlediska důležité výsledky, které </w:t>
      </w:r>
      <w:r w:rsidR="006759E8">
        <w:rPr>
          <w:lang w:val="cs-CZ"/>
        </w:rPr>
        <w:t>mohou pomoci</w:t>
      </w:r>
      <w:r w:rsidR="009642B1">
        <w:rPr>
          <w:lang w:val="cs-CZ"/>
        </w:rPr>
        <w:t xml:space="preserve"> správnému nastavení limitů použitelnosti takových materiálů.</w:t>
      </w:r>
    </w:p>
    <w:p w:rsidR="009640B6" w:rsidRDefault="006759E8" w:rsidP="00CF5C9F">
      <w:pPr>
        <w:jc w:val="both"/>
        <w:rPr>
          <w:lang w:val="cs-CZ"/>
        </w:rPr>
      </w:pPr>
      <w:r>
        <w:rPr>
          <w:lang w:val="cs-CZ"/>
        </w:rPr>
        <w:t>Student za tímto účelem provedl rozsáhlé experimenty a zvládl vhodné metody ke sledování fyzikálně-chemických změn ve struktuře polymerních materiálů. V rámci diskuse získané výsledky nejen popsal, ale taktéž vysvětlil se zřetelem současného stavu poznání v dané oblasti. Práce je napsaná srozumitelnou formou a velmi dobrou angličtinou. Taktéž oceňuji, že významná část výsledků již byla úspěšně prezentována odborné veřejnosti, ať již formou konferenčních příspěvků, či časopiseckých publikací.</w:t>
      </w:r>
    </w:p>
    <w:p w:rsidR="006759E8" w:rsidRPr="00F976C7" w:rsidRDefault="006759E8" w:rsidP="00CF5C9F">
      <w:pPr>
        <w:jc w:val="both"/>
        <w:rPr>
          <w:lang w:val="cs-CZ"/>
        </w:rPr>
      </w:pPr>
      <w:r>
        <w:rPr>
          <w:lang w:val="cs-CZ"/>
        </w:rPr>
        <w:t>Domnívám se, že student prokázal schopnost samostatné odborné p</w:t>
      </w:r>
      <w:r w:rsidR="004C34E5">
        <w:rPr>
          <w:lang w:val="cs-CZ"/>
        </w:rPr>
        <w:t>ráce a doporučuji předložené dílo k obhajobě.</w:t>
      </w:r>
    </w:p>
    <w:p w:rsidR="00CF5C9F" w:rsidRPr="00F976C7" w:rsidRDefault="00CF5C9F" w:rsidP="00CF5C9F">
      <w:pPr>
        <w:jc w:val="both"/>
        <w:rPr>
          <w:lang w:val="cs-CZ"/>
        </w:rPr>
      </w:pPr>
    </w:p>
    <w:p w:rsidR="00CF5C9F" w:rsidRPr="00F976C7" w:rsidRDefault="00CF5C9F" w:rsidP="00CF5C9F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  <w:r w:rsidRPr="00F976C7">
        <w:rPr>
          <w:rFonts w:ascii="Verdana" w:hAnsi="Verdana"/>
          <w:sz w:val="20"/>
          <w:szCs w:val="20"/>
          <w:lang w:val="cs-CZ"/>
        </w:rPr>
        <w:t>doc. Ing. Roman Čermák, Ph.D.</w:t>
      </w:r>
    </w:p>
    <w:p w:rsidR="00CF5C9F" w:rsidRPr="00F976C7" w:rsidRDefault="006D048E" w:rsidP="00CF5C9F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>školitel</w:t>
      </w:r>
      <w:bookmarkStart w:id="0" w:name="_GoBack"/>
      <w:bookmarkEnd w:id="0"/>
    </w:p>
    <w:p w:rsidR="00CF5C9F" w:rsidRPr="00F976C7" w:rsidRDefault="00CF5C9F" w:rsidP="00CF5C9F">
      <w:pPr>
        <w:jc w:val="both"/>
        <w:rPr>
          <w:lang w:val="cs-CZ"/>
        </w:rPr>
      </w:pPr>
    </w:p>
    <w:sectPr w:rsidR="00CF5C9F" w:rsidRPr="00F976C7" w:rsidSect="007946EF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DF" w:rsidRDefault="003271DF" w:rsidP="00CF5C9F">
      <w:pPr>
        <w:spacing w:after="0" w:line="240" w:lineRule="auto"/>
      </w:pPr>
      <w:r>
        <w:separator/>
      </w:r>
    </w:p>
  </w:endnote>
  <w:endnote w:type="continuationSeparator" w:id="0">
    <w:p w:rsidR="003271DF" w:rsidRDefault="003271DF" w:rsidP="00CF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Berlin CE">
    <w:panose1 w:val="02000503040000020004"/>
    <w:charset w:val="00"/>
    <w:family w:val="auto"/>
    <w:pitch w:val="variable"/>
    <w:sig w:usb0="80000027" w:usb1="00000000" w:usb2="00000000" w:usb3="00000000" w:csb0="000000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8" w:type="dxa"/>
      <w:jc w:val="center"/>
      <w:tblInd w:w="-1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3"/>
      <w:gridCol w:w="2801"/>
      <w:gridCol w:w="196"/>
      <w:gridCol w:w="196"/>
      <w:gridCol w:w="1246"/>
      <w:gridCol w:w="182"/>
      <w:gridCol w:w="215"/>
      <w:gridCol w:w="1280"/>
      <w:gridCol w:w="184"/>
      <w:gridCol w:w="23"/>
      <w:gridCol w:w="901"/>
      <w:gridCol w:w="173"/>
      <w:gridCol w:w="183"/>
      <w:gridCol w:w="1515"/>
    </w:tblGrid>
    <w:tr w:rsidR="00CF5C9F" w:rsidTr="00CF5C9F">
      <w:trPr>
        <w:cantSplit/>
        <w:trHeight w:hRule="exact" w:val="28"/>
        <w:jc w:val="center"/>
      </w:trPr>
      <w:tc>
        <w:tcPr>
          <w:tcW w:w="333" w:type="dxa"/>
          <w:tcBorders>
            <w:top w:val="single" w:sz="2" w:space="0" w:color="auto"/>
          </w:tcBorders>
          <w:noWrap/>
          <w:vAlign w:val="center"/>
        </w:tcPr>
        <w:p w:rsidR="00CF5C9F" w:rsidRDefault="00CF5C9F" w:rsidP="00C656F0">
          <w:pPr>
            <w:pStyle w:val="Zpat"/>
          </w:pPr>
        </w:p>
      </w:tc>
      <w:tc>
        <w:tcPr>
          <w:tcW w:w="2801" w:type="dxa"/>
          <w:tcBorders>
            <w:top w:val="single" w:sz="2" w:space="0" w:color="auto"/>
          </w:tcBorders>
          <w:noWrap/>
          <w:vAlign w:val="center"/>
        </w:tcPr>
        <w:p w:rsidR="00CF5C9F" w:rsidRDefault="00CF5C9F" w:rsidP="00C656F0">
          <w:pPr>
            <w:pStyle w:val="Zpat"/>
            <w:ind w:left="-65"/>
          </w:pPr>
        </w:p>
      </w:tc>
      <w:tc>
        <w:tcPr>
          <w:tcW w:w="196" w:type="dxa"/>
          <w:tcBorders>
            <w:top w:val="single" w:sz="2" w:space="0" w:color="auto"/>
          </w:tcBorders>
          <w:vAlign w:val="center"/>
        </w:tcPr>
        <w:p w:rsidR="00CF5C9F" w:rsidRDefault="00CF5C9F" w:rsidP="00C656F0">
          <w:pPr>
            <w:pStyle w:val="Zpat"/>
          </w:pPr>
        </w:p>
      </w:tc>
      <w:tc>
        <w:tcPr>
          <w:tcW w:w="196" w:type="dxa"/>
          <w:tcBorders>
            <w:top w:val="single" w:sz="2" w:space="0" w:color="auto"/>
          </w:tcBorders>
          <w:noWrap/>
          <w:vAlign w:val="center"/>
        </w:tcPr>
        <w:p w:rsidR="00CF5C9F" w:rsidRDefault="00CF5C9F" w:rsidP="00C656F0">
          <w:pPr>
            <w:pStyle w:val="Zpat"/>
          </w:pPr>
        </w:p>
      </w:tc>
      <w:tc>
        <w:tcPr>
          <w:tcW w:w="1246" w:type="dxa"/>
          <w:tcBorders>
            <w:top w:val="single" w:sz="2" w:space="0" w:color="auto"/>
          </w:tcBorders>
          <w:noWrap/>
          <w:vAlign w:val="center"/>
        </w:tcPr>
        <w:p w:rsidR="00CF5C9F" w:rsidRDefault="00CF5C9F" w:rsidP="00C656F0">
          <w:pPr>
            <w:pStyle w:val="Zpat"/>
          </w:pPr>
        </w:p>
      </w:tc>
      <w:tc>
        <w:tcPr>
          <w:tcW w:w="182" w:type="dxa"/>
          <w:tcBorders>
            <w:top w:val="single" w:sz="2" w:space="0" w:color="auto"/>
          </w:tcBorders>
          <w:noWrap/>
          <w:vAlign w:val="center"/>
        </w:tcPr>
        <w:p w:rsidR="00CF5C9F" w:rsidRDefault="00CF5C9F" w:rsidP="00C656F0">
          <w:pPr>
            <w:pStyle w:val="Zpat"/>
          </w:pPr>
        </w:p>
      </w:tc>
      <w:tc>
        <w:tcPr>
          <w:tcW w:w="215" w:type="dxa"/>
          <w:tcBorders>
            <w:top w:val="single" w:sz="2" w:space="0" w:color="auto"/>
          </w:tcBorders>
          <w:vAlign w:val="center"/>
        </w:tcPr>
        <w:p w:rsidR="00CF5C9F" w:rsidRDefault="00CF5C9F" w:rsidP="00C656F0">
          <w:pPr>
            <w:pStyle w:val="Zpat"/>
          </w:pPr>
        </w:p>
      </w:tc>
      <w:tc>
        <w:tcPr>
          <w:tcW w:w="1280" w:type="dxa"/>
          <w:tcBorders>
            <w:top w:val="single" w:sz="2" w:space="0" w:color="auto"/>
          </w:tcBorders>
          <w:noWrap/>
          <w:vAlign w:val="center"/>
        </w:tcPr>
        <w:p w:rsidR="00CF5C9F" w:rsidRDefault="00CF5C9F" w:rsidP="00C656F0">
          <w:pPr>
            <w:pStyle w:val="Fax"/>
          </w:pPr>
        </w:p>
      </w:tc>
      <w:tc>
        <w:tcPr>
          <w:tcW w:w="184" w:type="dxa"/>
          <w:tcBorders>
            <w:top w:val="single" w:sz="2" w:space="0" w:color="auto"/>
          </w:tcBorders>
        </w:tcPr>
        <w:p w:rsidR="00CF5C9F" w:rsidRDefault="00CF5C9F" w:rsidP="00C656F0">
          <w:pPr>
            <w:pStyle w:val="Zpat"/>
            <w:ind w:left="-27" w:firstLine="27"/>
          </w:pPr>
        </w:p>
      </w:tc>
      <w:tc>
        <w:tcPr>
          <w:tcW w:w="23" w:type="dxa"/>
          <w:tcBorders>
            <w:top w:val="single" w:sz="2" w:space="0" w:color="auto"/>
          </w:tcBorders>
        </w:tcPr>
        <w:p w:rsidR="00CF5C9F" w:rsidRDefault="00CF5C9F" w:rsidP="00C656F0">
          <w:pPr>
            <w:pStyle w:val="Zpat"/>
          </w:pPr>
        </w:p>
      </w:tc>
      <w:tc>
        <w:tcPr>
          <w:tcW w:w="901" w:type="dxa"/>
          <w:tcBorders>
            <w:top w:val="single" w:sz="2" w:space="0" w:color="auto"/>
          </w:tcBorders>
        </w:tcPr>
        <w:p w:rsidR="00CF5C9F" w:rsidRDefault="00CF5C9F" w:rsidP="00C656F0">
          <w:pPr>
            <w:pStyle w:val="Zpat"/>
          </w:pPr>
        </w:p>
      </w:tc>
      <w:tc>
        <w:tcPr>
          <w:tcW w:w="173" w:type="dxa"/>
          <w:tcBorders>
            <w:top w:val="single" w:sz="2" w:space="0" w:color="auto"/>
          </w:tcBorders>
          <w:vAlign w:val="center"/>
        </w:tcPr>
        <w:p w:rsidR="00CF5C9F" w:rsidRDefault="00CF5C9F" w:rsidP="00C656F0">
          <w:pPr>
            <w:pStyle w:val="Zpat"/>
          </w:pPr>
        </w:p>
      </w:tc>
      <w:tc>
        <w:tcPr>
          <w:tcW w:w="183" w:type="dxa"/>
          <w:tcBorders>
            <w:top w:val="single" w:sz="2" w:space="0" w:color="auto"/>
          </w:tcBorders>
          <w:vAlign w:val="center"/>
        </w:tcPr>
        <w:p w:rsidR="00CF5C9F" w:rsidRDefault="00CF5C9F" w:rsidP="00C656F0">
          <w:pPr>
            <w:pStyle w:val="Zpat"/>
          </w:pPr>
        </w:p>
      </w:tc>
      <w:tc>
        <w:tcPr>
          <w:tcW w:w="1515" w:type="dxa"/>
          <w:tcBorders>
            <w:top w:val="single" w:sz="2" w:space="0" w:color="auto"/>
          </w:tcBorders>
          <w:noWrap/>
          <w:vAlign w:val="center"/>
        </w:tcPr>
        <w:p w:rsidR="00CF5C9F" w:rsidRDefault="00CF5C9F" w:rsidP="00C656F0">
          <w:pPr>
            <w:pStyle w:val="email"/>
          </w:pPr>
        </w:p>
      </w:tc>
    </w:tr>
    <w:tr w:rsidR="00CF5C9F" w:rsidTr="00CF5C9F">
      <w:trPr>
        <w:cantSplit/>
        <w:trHeight w:hRule="exact" w:val="284"/>
        <w:jc w:val="center"/>
      </w:trPr>
      <w:tc>
        <w:tcPr>
          <w:tcW w:w="333" w:type="dxa"/>
          <w:noWrap/>
          <w:vAlign w:val="center"/>
        </w:tcPr>
        <w:p w:rsidR="00CF5C9F" w:rsidRPr="001F6AC2" w:rsidRDefault="00CF5C9F" w:rsidP="00C656F0">
          <w:pPr>
            <w:pStyle w:val="Zpat"/>
            <w:rPr>
              <w:sz w:val="16"/>
              <w:szCs w:val="16"/>
            </w:rPr>
          </w:pPr>
        </w:p>
      </w:tc>
      <w:tc>
        <w:tcPr>
          <w:tcW w:w="2801" w:type="dxa"/>
          <w:noWrap/>
          <w:vAlign w:val="center"/>
        </w:tcPr>
        <w:p w:rsidR="00CF5C9F" w:rsidRPr="001F6AC2" w:rsidRDefault="00CF5C9F" w:rsidP="00C656F0">
          <w:pPr>
            <w:pStyle w:val="Zpat"/>
            <w:rPr>
              <w:sz w:val="16"/>
              <w:szCs w:val="16"/>
            </w:rPr>
          </w:pPr>
          <w:r w:rsidRPr="001F6AC2">
            <w:rPr>
              <w:sz w:val="16"/>
              <w:szCs w:val="16"/>
            </w:rPr>
            <w:t>náměstí T. G. Masaryka 275, 762 72 Zlín</w:t>
          </w:r>
        </w:p>
      </w:tc>
      <w:tc>
        <w:tcPr>
          <w:tcW w:w="196" w:type="dxa"/>
          <w:tcBorders>
            <w:right w:val="single" w:sz="2" w:space="0" w:color="auto"/>
          </w:tcBorders>
          <w:vAlign w:val="center"/>
        </w:tcPr>
        <w:p w:rsidR="00CF5C9F" w:rsidRPr="001F6AC2" w:rsidRDefault="00CF5C9F" w:rsidP="00C656F0">
          <w:pPr>
            <w:pStyle w:val="Zpat"/>
            <w:rPr>
              <w:sz w:val="16"/>
              <w:szCs w:val="16"/>
            </w:rPr>
          </w:pPr>
        </w:p>
      </w:tc>
      <w:tc>
        <w:tcPr>
          <w:tcW w:w="196" w:type="dxa"/>
          <w:tcBorders>
            <w:left w:val="single" w:sz="2" w:space="0" w:color="auto"/>
          </w:tcBorders>
          <w:noWrap/>
          <w:vAlign w:val="center"/>
        </w:tcPr>
        <w:p w:rsidR="00CF5C9F" w:rsidRPr="001F6AC2" w:rsidRDefault="00CF5C9F" w:rsidP="00C656F0">
          <w:pPr>
            <w:pStyle w:val="Zpat"/>
            <w:rPr>
              <w:sz w:val="16"/>
              <w:szCs w:val="16"/>
            </w:rPr>
          </w:pPr>
        </w:p>
      </w:tc>
      <w:tc>
        <w:tcPr>
          <w:tcW w:w="1246" w:type="dxa"/>
          <w:noWrap/>
          <w:vAlign w:val="center"/>
        </w:tcPr>
        <w:p w:rsidR="00CF5C9F" w:rsidRPr="001F6AC2" w:rsidRDefault="00CF5C9F" w:rsidP="00C656F0">
          <w:pPr>
            <w:pStyle w:val="Telefon"/>
            <w:rPr>
              <w:rFonts w:asciiTheme="minorHAnsi" w:hAnsiTheme="minorHAnsi"/>
              <w:szCs w:val="16"/>
            </w:rPr>
          </w:pPr>
          <w:r w:rsidRPr="001F6AC2">
            <w:rPr>
              <w:rFonts w:asciiTheme="minorHAnsi" w:hAnsiTheme="minorHAnsi"/>
              <w:szCs w:val="16"/>
            </w:rPr>
            <w:t>Tel.: 576 031 324</w:t>
          </w:r>
          <w:r w:rsidRPr="001F6AC2">
            <w:rPr>
              <w:rFonts w:asciiTheme="minorHAnsi" w:hAnsiTheme="minorHAnsi"/>
              <w:szCs w:val="16"/>
            </w:rPr>
            <w:fldChar w:fldCharType="begin"/>
          </w:r>
          <w:r w:rsidRPr="001F6AC2">
            <w:rPr>
              <w:rFonts w:asciiTheme="minorHAnsi" w:hAnsiTheme="minorHAnsi"/>
              <w:szCs w:val="16"/>
            </w:rPr>
            <w:instrText xml:space="preserve"> AUTOTEXTLIST  \s Telefon \* MERGEFORMAT </w:instrText>
          </w:r>
          <w:r w:rsidRPr="001F6AC2">
            <w:rPr>
              <w:rFonts w:asciiTheme="minorHAnsi" w:hAnsiTheme="minorHAnsi"/>
              <w:szCs w:val="16"/>
            </w:rPr>
            <w:fldChar w:fldCharType="end"/>
          </w:r>
        </w:p>
      </w:tc>
      <w:tc>
        <w:tcPr>
          <w:tcW w:w="182" w:type="dxa"/>
          <w:tcBorders>
            <w:left w:val="nil"/>
          </w:tcBorders>
          <w:noWrap/>
          <w:vAlign w:val="center"/>
        </w:tcPr>
        <w:p w:rsidR="00CF5C9F" w:rsidRPr="001F6AC2" w:rsidRDefault="00CF5C9F" w:rsidP="00C656F0">
          <w:pPr>
            <w:pStyle w:val="Zpat"/>
            <w:rPr>
              <w:sz w:val="16"/>
              <w:szCs w:val="16"/>
            </w:rPr>
          </w:pPr>
        </w:p>
      </w:tc>
      <w:tc>
        <w:tcPr>
          <w:tcW w:w="215" w:type="dxa"/>
          <w:tcBorders>
            <w:left w:val="single" w:sz="2" w:space="0" w:color="auto"/>
          </w:tcBorders>
          <w:vAlign w:val="center"/>
        </w:tcPr>
        <w:p w:rsidR="00CF5C9F" w:rsidRPr="001F6AC2" w:rsidRDefault="00CF5C9F" w:rsidP="00C656F0">
          <w:pPr>
            <w:pStyle w:val="Zpat"/>
            <w:rPr>
              <w:sz w:val="16"/>
              <w:szCs w:val="16"/>
            </w:rPr>
          </w:pPr>
        </w:p>
      </w:tc>
      <w:tc>
        <w:tcPr>
          <w:tcW w:w="1280" w:type="dxa"/>
          <w:noWrap/>
          <w:vAlign w:val="center"/>
        </w:tcPr>
        <w:p w:rsidR="00CF5C9F" w:rsidRPr="001F6AC2" w:rsidRDefault="00CF5C9F" w:rsidP="00C656F0">
          <w:pPr>
            <w:pStyle w:val="Fax"/>
            <w:rPr>
              <w:rFonts w:asciiTheme="minorHAnsi" w:hAnsiTheme="minorHAnsi"/>
              <w:szCs w:val="16"/>
            </w:rPr>
          </w:pPr>
          <w:r w:rsidRPr="001F6AC2">
            <w:rPr>
              <w:rFonts w:asciiTheme="minorHAnsi" w:hAnsiTheme="minorHAnsi"/>
              <w:szCs w:val="16"/>
            </w:rPr>
            <w:t>Fax.: 576 032 733</w:t>
          </w:r>
        </w:p>
      </w:tc>
      <w:tc>
        <w:tcPr>
          <w:tcW w:w="184" w:type="dxa"/>
          <w:tcBorders>
            <w:right w:val="single" w:sz="2" w:space="0" w:color="auto"/>
          </w:tcBorders>
          <w:vAlign w:val="center"/>
        </w:tcPr>
        <w:p w:rsidR="00CF5C9F" w:rsidRPr="001F6AC2" w:rsidRDefault="00CF5C9F" w:rsidP="00C656F0">
          <w:pPr>
            <w:pStyle w:val="Zpat"/>
            <w:ind w:left="-27" w:firstLine="27"/>
            <w:rPr>
              <w:sz w:val="16"/>
              <w:szCs w:val="16"/>
            </w:rPr>
          </w:pPr>
        </w:p>
      </w:tc>
      <w:tc>
        <w:tcPr>
          <w:tcW w:w="23" w:type="dxa"/>
          <w:tcBorders>
            <w:left w:val="single" w:sz="2" w:space="0" w:color="auto"/>
          </w:tcBorders>
          <w:vAlign w:val="center"/>
        </w:tcPr>
        <w:p w:rsidR="00CF5C9F" w:rsidRPr="001F6AC2" w:rsidRDefault="00CF5C9F" w:rsidP="00C656F0">
          <w:pPr>
            <w:pStyle w:val="Zpat"/>
            <w:rPr>
              <w:sz w:val="16"/>
              <w:szCs w:val="16"/>
            </w:rPr>
          </w:pPr>
        </w:p>
      </w:tc>
      <w:tc>
        <w:tcPr>
          <w:tcW w:w="1074" w:type="dxa"/>
          <w:gridSpan w:val="2"/>
          <w:tcBorders>
            <w:right w:val="single" w:sz="2" w:space="0" w:color="auto"/>
          </w:tcBorders>
          <w:vAlign w:val="center"/>
        </w:tcPr>
        <w:p w:rsidR="00CF5C9F" w:rsidRPr="001F6AC2" w:rsidRDefault="00CF5C9F" w:rsidP="00C656F0">
          <w:pPr>
            <w:pStyle w:val="Zpat"/>
            <w:rPr>
              <w:sz w:val="16"/>
              <w:szCs w:val="16"/>
            </w:rPr>
          </w:pPr>
          <w:r w:rsidRPr="001F6AC2">
            <w:rPr>
              <w:sz w:val="16"/>
              <w:szCs w:val="16"/>
            </w:rPr>
            <w:t xml:space="preserve">  www.ft.utb.cz</w:t>
          </w:r>
        </w:p>
      </w:tc>
      <w:tc>
        <w:tcPr>
          <w:tcW w:w="183" w:type="dxa"/>
          <w:tcBorders>
            <w:left w:val="single" w:sz="2" w:space="0" w:color="auto"/>
          </w:tcBorders>
          <w:vAlign w:val="center"/>
        </w:tcPr>
        <w:p w:rsidR="00CF5C9F" w:rsidRPr="001F6AC2" w:rsidRDefault="00CF5C9F" w:rsidP="00C656F0">
          <w:pPr>
            <w:pStyle w:val="Zpat"/>
            <w:rPr>
              <w:sz w:val="16"/>
              <w:szCs w:val="16"/>
            </w:rPr>
          </w:pPr>
        </w:p>
      </w:tc>
      <w:tc>
        <w:tcPr>
          <w:tcW w:w="1515" w:type="dxa"/>
          <w:tcBorders>
            <w:left w:val="nil"/>
          </w:tcBorders>
          <w:noWrap/>
          <w:vAlign w:val="center"/>
        </w:tcPr>
        <w:p w:rsidR="00CF5C9F" w:rsidRPr="001F6AC2" w:rsidRDefault="00CF5C9F" w:rsidP="00C656F0">
          <w:pPr>
            <w:pStyle w:val="email"/>
            <w:rPr>
              <w:rFonts w:asciiTheme="minorHAnsi" w:hAnsiTheme="minorHAnsi"/>
              <w:szCs w:val="16"/>
            </w:rPr>
          </w:pPr>
          <w:r w:rsidRPr="001F6AC2">
            <w:rPr>
              <w:rFonts w:asciiTheme="minorHAnsi" w:hAnsiTheme="minorHAnsi"/>
              <w:szCs w:val="16"/>
            </w:rPr>
            <w:t>cermak</w:t>
          </w:r>
          <w:r w:rsidRPr="001F6AC2">
            <w:rPr>
              <w:rFonts w:asciiTheme="minorHAnsi" w:hAnsiTheme="minorHAnsi"/>
              <w:szCs w:val="16"/>
            </w:rPr>
            <w:fldChar w:fldCharType="begin"/>
          </w:r>
          <w:r w:rsidRPr="001F6AC2">
            <w:rPr>
              <w:rFonts w:asciiTheme="minorHAnsi" w:hAnsiTheme="minorHAnsi"/>
              <w:szCs w:val="16"/>
            </w:rPr>
            <w:instrText xml:space="preserve"> AUTOTEXTLIST  \s "email" \* MERGEFORMAT </w:instrText>
          </w:r>
          <w:r w:rsidRPr="001F6AC2">
            <w:rPr>
              <w:rFonts w:asciiTheme="minorHAnsi" w:hAnsiTheme="minorHAnsi"/>
              <w:szCs w:val="16"/>
            </w:rPr>
            <w:fldChar w:fldCharType="separate"/>
          </w:r>
          <w:r w:rsidRPr="001F6AC2">
            <w:rPr>
              <w:rFonts w:asciiTheme="minorHAnsi" w:hAnsiTheme="minorHAnsi"/>
              <w:szCs w:val="16"/>
            </w:rPr>
            <w:t>@ft.utb.cz</w:t>
          </w:r>
          <w:r w:rsidRPr="001F6AC2">
            <w:rPr>
              <w:rFonts w:asciiTheme="minorHAnsi" w:hAnsiTheme="minorHAnsi"/>
              <w:szCs w:val="16"/>
            </w:rPr>
            <w:fldChar w:fldCharType="end"/>
          </w:r>
        </w:p>
      </w:tc>
    </w:tr>
    <w:tr w:rsidR="00CF5C9F" w:rsidTr="00CF5C9F">
      <w:trPr>
        <w:cantSplit/>
        <w:trHeight w:hRule="exact" w:val="28"/>
        <w:jc w:val="center"/>
      </w:trPr>
      <w:tc>
        <w:tcPr>
          <w:tcW w:w="333" w:type="dxa"/>
          <w:tcBorders>
            <w:bottom w:val="single" w:sz="2" w:space="0" w:color="auto"/>
          </w:tcBorders>
        </w:tcPr>
        <w:p w:rsidR="00CF5C9F" w:rsidRDefault="00CF5C9F" w:rsidP="00C656F0">
          <w:pPr>
            <w:pStyle w:val="Zpat"/>
          </w:pPr>
        </w:p>
      </w:tc>
      <w:tc>
        <w:tcPr>
          <w:tcW w:w="2801" w:type="dxa"/>
          <w:tcBorders>
            <w:bottom w:val="single" w:sz="2" w:space="0" w:color="auto"/>
          </w:tcBorders>
          <w:noWrap/>
          <w:vAlign w:val="center"/>
        </w:tcPr>
        <w:p w:rsidR="00CF5C9F" w:rsidRDefault="00CF5C9F" w:rsidP="00C656F0">
          <w:pPr>
            <w:pStyle w:val="Zpat"/>
            <w:ind w:left="-65"/>
          </w:pPr>
        </w:p>
      </w:tc>
      <w:tc>
        <w:tcPr>
          <w:tcW w:w="196" w:type="dxa"/>
          <w:tcBorders>
            <w:bottom w:val="single" w:sz="2" w:space="0" w:color="auto"/>
          </w:tcBorders>
        </w:tcPr>
        <w:p w:rsidR="00CF5C9F" w:rsidRDefault="00CF5C9F" w:rsidP="00C656F0">
          <w:pPr>
            <w:pStyle w:val="Zpat"/>
          </w:pPr>
        </w:p>
      </w:tc>
      <w:tc>
        <w:tcPr>
          <w:tcW w:w="196" w:type="dxa"/>
          <w:tcBorders>
            <w:bottom w:val="single" w:sz="2" w:space="0" w:color="auto"/>
          </w:tcBorders>
          <w:vAlign w:val="center"/>
        </w:tcPr>
        <w:p w:rsidR="00CF5C9F" w:rsidRDefault="00CF5C9F" w:rsidP="00C656F0">
          <w:pPr>
            <w:pStyle w:val="Zpat"/>
          </w:pPr>
        </w:p>
      </w:tc>
      <w:tc>
        <w:tcPr>
          <w:tcW w:w="1246" w:type="dxa"/>
          <w:tcBorders>
            <w:bottom w:val="single" w:sz="2" w:space="0" w:color="auto"/>
          </w:tcBorders>
        </w:tcPr>
        <w:p w:rsidR="00CF5C9F" w:rsidRDefault="00CF5C9F" w:rsidP="00C656F0">
          <w:pPr>
            <w:pStyle w:val="Zpat"/>
          </w:pPr>
        </w:p>
      </w:tc>
      <w:tc>
        <w:tcPr>
          <w:tcW w:w="182" w:type="dxa"/>
          <w:tcBorders>
            <w:bottom w:val="single" w:sz="2" w:space="0" w:color="auto"/>
          </w:tcBorders>
          <w:vAlign w:val="center"/>
        </w:tcPr>
        <w:p w:rsidR="00CF5C9F" w:rsidRDefault="00CF5C9F" w:rsidP="00C656F0">
          <w:pPr>
            <w:pStyle w:val="Zpat"/>
          </w:pPr>
        </w:p>
      </w:tc>
      <w:tc>
        <w:tcPr>
          <w:tcW w:w="215" w:type="dxa"/>
          <w:tcBorders>
            <w:bottom w:val="single" w:sz="2" w:space="0" w:color="auto"/>
          </w:tcBorders>
          <w:vAlign w:val="center"/>
        </w:tcPr>
        <w:p w:rsidR="00CF5C9F" w:rsidRDefault="00CF5C9F" w:rsidP="00C656F0">
          <w:pPr>
            <w:pStyle w:val="Zpat"/>
          </w:pPr>
        </w:p>
      </w:tc>
      <w:tc>
        <w:tcPr>
          <w:tcW w:w="1280" w:type="dxa"/>
          <w:tcBorders>
            <w:bottom w:val="single" w:sz="2" w:space="0" w:color="auto"/>
          </w:tcBorders>
        </w:tcPr>
        <w:p w:rsidR="00CF5C9F" w:rsidRDefault="00CF5C9F" w:rsidP="00C656F0">
          <w:pPr>
            <w:pStyle w:val="Fax"/>
          </w:pPr>
        </w:p>
      </w:tc>
      <w:tc>
        <w:tcPr>
          <w:tcW w:w="184" w:type="dxa"/>
          <w:tcBorders>
            <w:bottom w:val="single" w:sz="2" w:space="0" w:color="auto"/>
          </w:tcBorders>
        </w:tcPr>
        <w:p w:rsidR="00CF5C9F" w:rsidRDefault="00CF5C9F" w:rsidP="00C656F0">
          <w:pPr>
            <w:pStyle w:val="Zpat"/>
            <w:ind w:left="-27" w:firstLine="27"/>
          </w:pPr>
        </w:p>
      </w:tc>
      <w:tc>
        <w:tcPr>
          <w:tcW w:w="23" w:type="dxa"/>
          <w:tcBorders>
            <w:bottom w:val="single" w:sz="2" w:space="0" w:color="auto"/>
          </w:tcBorders>
        </w:tcPr>
        <w:p w:rsidR="00CF5C9F" w:rsidRDefault="00CF5C9F" w:rsidP="00C656F0">
          <w:pPr>
            <w:pStyle w:val="Zpat"/>
          </w:pPr>
        </w:p>
      </w:tc>
      <w:tc>
        <w:tcPr>
          <w:tcW w:w="901" w:type="dxa"/>
          <w:tcBorders>
            <w:bottom w:val="single" w:sz="2" w:space="0" w:color="auto"/>
          </w:tcBorders>
        </w:tcPr>
        <w:p w:rsidR="00CF5C9F" w:rsidRDefault="00CF5C9F" w:rsidP="00C656F0">
          <w:pPr>
            <w:pStyle w:val="Zpat"/>
          </w:pPr>
        </w:p>
      </w:tc>
      <w:tc>
        <w:tcPr>
          <w:tcW w:w="173" w:type="dxa"/>
          <w:tcBorders>
            <w:bottom w:val="single" w:sz="2" w:space="0" w:color="auto"/>
          </w:tcBorders>
          <w:vAlign w:val="center"/>
        </w:tcPr>
        <w:p w:rsidR="00CF5C9F" w:rsidRDefault="00CF5C9F" w:rsidP="00C656F0">
          <w:pPr>
            <w:pStyle w:val="Zpat"/>
          </w:pPr>
        </w:p>
      </w:tc>
      <w:tc>
        <w:tcPr>
          <w:tcW w:w="183" w:type="dxa"/>
          <w:tcBorders>
            <w:bottom w:val="single" w:sz="2" w:space="0" w:color="auto"/>
          </w:tcBorders>
          <w:vAlign w:val="center"/>
        </w:tcPr>
        <w:p w:rsidR="00CF5C9F" w:rsidRDefault="00CF5C9F" w:rsidP="00C656F0">
          <w:pPr>
            <w:pStyle w:val="Zpat"/>
          </w:pPr>
        </w:p>
      </w:tc>
      <w:tc>
        <w:tcPr>
          <w:tcW w:w="1515" w:type="dxa"/>
          <w:tcBorders>
            <w:bottom w:val="single" w:sz="2" w:space="0" w:color="auto"/>
          </w:tcBorders>
        </w:tcPr>
        <w:p w:rsidR="00CF5C9F" w:rsidRDefault="00CF5C9F" w:rsidP="00C656F0">
          <w:pPr>
            <w:pStyle w:val="email"/>
          </w:pPr>
        </w:p>
      </w:tc>
    </w:tr>
  </w:tbl>
  <w:p w:rsidR="00CF5C9F" w:rsidRDefault="00CF5C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DF" w:rsidRDefault="003271DF" w:rsidP="00CF5C9F">
      <w:pPr>
        <w:spacing w:after="0" w:line="240" w:lineRule="auto"/>
      </w:pPr>
      <w:r>
        <w:separator/>
      </w:r>
    </w:p>
  </w:footnote>
  <w:footnote w:type="continuationSeparator" w:id="0">
    <w:p w:rsidR="003271DF" w:rsidRDefault="003271DF" w:rsidP="00CF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59"/>
    <w:rsid w:val="001C1B32"/>
    <w:rsid w:val="001F6AC2"/>
    <w:rsid w:val="003271DF"/>
    <w:rsid w:val="00395B86"/>
    <w:rsid w:val="004C34E5"/>
    <w:rsid w:val="004E2DDE"/>
    <w:rsid w:val="00553E47"/>
    <w:rsid w:val="006759E8"/>
    <w:rsid w:val="006D048E"/>
    <w:rsid w:val="00773B59"/>
    <w:rsid w:val="007946EF"/>
    <w:rsid w:val="009640B6"/>
    <w:rsid w:val="009642B1"/>
    <w:rsid w:val="00AA348A"/>
    <w:rsid w:val="00CF5C9F"/>
    <w:rsid w:val="00E73C59"/>
    <w:rsid w:val="00F26E11"/>
    <w:rsid w:val="00F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_příjemce"/>
    <w:basedOn w:val="Normln"/>
    <w:rsid w:val="00CF5C9F"/>
    <w:pPr>
      <w:spacing w:after="0" w:line="240" w:lineRule="auto"/>
    </w:pPr>
    <w:rPr>
      <w:rFonts w:ascii="J Baskerville TxN" w:eastAsia="Times New Roman" w:hAnsi="J Baskerville TxN" w:cs="Times New Roman"/>
      <w:sz w:val="20"/>
      <w:szCs w:val="24"/>
      <w:lang w:val="cs-CZ" w:eastAsia="cs-CZ"/>
    </w:rPr>
  </w:style>
  <w:style w:type="paragraph" w:customStyle="1" w:styleId="oddln">
    <w:name w:val="oddělění"/>
    <w:basedOn w:val="Normln"/>
    <w:rsid w:val="00CF5C9F"/>
    <w:pPr>
      <w:spacing w:after="0" w:line="240" w:lineRule="auto"/>
    </w:pPr>
    <w:rPr>
      <w:rFonts w:ascii="Berlin CE" w:eastAsia="Times New Roman" w:hAnsi="Berlin CE" w:cs="Times New Roman"/>
      <w:sz w:val="20"/>
      <w:szCs w:val="24"/>
      <w:lang w:val="cs-CZ" w:eastAsia="cs-CZ"/>
    </w:rPr>
  </w:style>
  <w:style w:type="paragraph" w:customStyle="1" w:styleId="znaky">
    <w:name w:val="značky"/>
    <w:basedOn w:val="Normln"/>
    <w:rsid w:val="00CF5C9F"/>
    <w:pPr>
      <w:spacing w:after="0" w:line="240" w:lineRule="auto"/>
    </w:pPr>
    <w:rPr>
      <w:rFonts w:ascii="J Baskerville TxN" w:eastAsia="Times New Roman" w:hAnsi="J Baskerville TxN" w:cs="Times New Roman"/>
      <w:sz w:val="20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C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F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5C9F"/>
  </w:style>
  <w:style w:type="paragraph" w:styleId="Zpat">
    <w:name w:val="footer"/>
    <w:basedOn w:val="Normln"/>
    <w:link w:val="ZpatChar"/>
    <w:semiHidden/>
    <w:unhideWhenUsed/>
    <w:rsid w:val="00CF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5C9F"/>
  </w:style>
  <w:style w:type="paragraph" w:customStyle="1" w:styleId="Telefon">
    <w:name w:val="Telefon"/>
    <w:basedOn w:val="Zpat"/>
    <w:next w:val="Zpat"/>
    <w:rsid w:val="00CF5C9F"/>
    <w:pPr>
      <w:widowControl w:val="0"/>
      <w:tabs>
        <w:tab w:val="clear" w:pos="4536"/>
        <w:tab w:val="clear" w:pos="9072"/>
      </w:tabs>
    </w:pPr>
    <w:rPr>
      <w:rFonts w:ascii="Berlin CE" w:eastAsia="Times New Roman" w:hAnsi="Berlin CE" w:cs="Times New Roman"/>
      <w:sz w:val="16"/>
      <w:szCs w:val="24"/>
      <w:lang w:val="cs-CZ" w:eastAsia="cs-CZ"/>
    </w:rPr>
  </w:style>
  <w:style w:type="paragraph" w:customStyle="1" w:styleId="email">
    <w:name w:val="email"/>
    <w:basedOn w:val="Zpat"/>
    <w:next w:val="Zpat"/>
    <w:rsid w:val="00CF5C9F"/>
    <w:pPr>
      <w:widowControl w:val="0"/>
      <w:tabs>
        <w:tab w:val="clear" w:pos="4536"/>
        <w:tab w:val="clear" w:pos="9072"/>
      </w:tabs>
    </w:pPr>
    <w:rPr>
      <w:rFonts w:ascii="Berlin CE" w:eastAsia="Times New Roman" w:hAnsi="Berlin CE" w:cs="Times New Roman"/>
      <w:sz w:val="16"/>
      <w:szCs w:val="24"/>
      <w:lang w:eastAsia="cs-CZ"/>
    </w:rPr>
  </w:style>
  <w:style w:type="paragraph" w:customStyle="1" w:styleId="Fax">
    <w:name w:val="Fax"/>
    <w:basedOn w:val="Zpat"/>
    <w:rsid w:val="00CF5C9F"/>
    <w:pPr>
      <w:widowControl w:val="0"/>
      <w:tabs>
        <w:tab w:val="clear" w:pos="4536"/>
        <w:tab w:val="clear" w:pos="9072"/>
      </w:tabs>
    </w:pPr>
    <w:rPr>
      <w:rFonts w:ascii="Berlin CE" w:eastAsia="Times New Roman" w:hAnsi="Berlin CE" w:cs="Times New Roman"/>
      <w:sz w:val="16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_příjemce"/>
    <w:basedOn w:val="Normln"/>
    <w:rsid w:val="00CF5C9F"/>
    <w:pPr>
      <w:spacing w:after="0" w:line="240" w:lineRule="auto"/>
    </w:pPr>
    <w:rPr>
      <w:rFonts w:ascii="J Baskerville TxN" w:eastAsia="Times New Roman" w:hAnsi="J Baskerville TxN" w:cs="Times New Roman"/>
      <w:sz w:val="20"/>
      <w:szCs w:val="24"/>
      <w:lang w:val="cs-CZ" w:eastAsia="cs-CZ"/>
    </w:rPr>
  </w:style>
  <w:style w:type="paragraph" w:customStyle="1" w:styleId="oddln">
    <w:name w:val="oddělění"/>
    <w:basedOn w:val="Normln"/>
    <w:rsid w:val="00CF5C9F"/>
    <w:pPr>
      <w:spacing w:after="0" w:line="240" w:lineRule="auto"/>
    </w:pPr>
    <w:rPr>
      <w:rFonts w:ascii="Berlin CE" w:eastAsia="Times New Roman" w:hAnsi="Berlin CE" w:cs="Times New Roman"/>
      <w:sz w:val="20"/>
      <w:szCs w:val="24"/>
      <w:lang w:val="cs-CZ" w:eastAsia="cs-CZ"/>
    </w:rPr>
  </w:style>
  <w:style w:type="paragraph" w:customStyle="1" w:styleId="znaky">
    <w:name w:val="značky"/>
    <w:basedOn w:val="Normln"/>
    <w:rsid w:val="00CF5C9F"/>
    <w:pPr>
      <w:spacing w:after="0" w:line="240" w:lineRule="auto"/>
    </w:pPr>
    <w:rPr>
      <w:rFonts w:ascii="J Baskerville TxN" w:eastAsia="Times New Roman" w:hAnsi="J Baskerville TxN" w:cs="Times New Roman"/>
      <w:sz w:val="20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C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F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5C9F"/>
  </w:style>
  <w:style w:type="paragraph" w:styleId="Zpat">
    <w:name w:val="footer"/>
    <w:basedOn w:val="Normln"/>
    <w:link w:val="ZpatChar"/>
    <w:semiHidden/>
    <w:unhideWhenUsed/>
    <w:rsid w:val="00CF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5C9F"/>
  </w:style>
  <w:style w:type="paragraph" w:customStyle="1" w:styleId="Telefon">
    <w:name w:val="Telefon"/>
    <w:basedOn w:val="Zpat"/>
    <w:next w:val="Zpat"/>
    <w:rsid w:val="00CF5C9F"/>
    <w:pPr>
      <w:widowControl w:val="0"/>
      <w:tabs>
        <w:tab w:val="clear" w:pos="4536"/>
        <w:tab w:val="clear" w:pos="9072"/>
      </w:tabs>
    </w:pPr>
    <w:rPr>
      <w:rFonts w:ascii="Berlin CE" w:eastAsia="Times New Roman" w:hAnsi="Berlin CE" w:cs="Times New Roman"/>
      <w:sz w:val="16"/>
      <w:szCs w:val="24"/>
      <w:lang w:val="cs-CZ" w:eastAsia="cs-CZ"/>
    </w:rPr>
  </w:style>
  <w:style w:type="paragraph" w:customStyle="1" w:styleId="email">
    <w:name w:val="email"/>
    <w:basedOn w:val="Zpat"/>
    <w:next w:val="Zpat"/>
    <w:rsid w:val="00CF5C9F"/>
    <w:pPr>
      <w:widowControl w:val="0"/>
      <w:tabs>
        <w:tab w:val="clear" w:pos="4536"/>
        <w:tab w:val="clear" w:pos="9072"/>
      </w:tabs>
    </w:pPr>
    <w:rPr>
      <w:rFonts w:ascii="Berlin CE" w:eastAsia="Times New Roman" w:hAnsi="Berlin CE" w:cs="Times New Roman"/>
      <w:sz w:val="16"/>
      <w:szCs w:val="24"/>
      <w:lang w:eastAsia="cs-CZ"/>
    </w:rPr>
  </w:style>
  <w:style w:type="paragraph" w:customStyle="1" w:styleId="Fax">
    <w:name w:val="Fax"/>
    <w:basedOn w:val="Zpat"/>
    <w:rsid w:val="00CF5C9F"/>
    <w:pPr>
      <w:widowControl w:val="0"/>
      <w:tabs>
        <w:tab w:val="clear" w:pos="4536"/>
        <w:tab w:val="clear" w:pos="9072"/>
      </w:tabs>
    </w:pPr>
    <w:rPr>
      <w:rFonts w:ascii="Berlin CE" w:eastAsia="Times New Roman" w:hAnsi="Berlin CE" w:cs="Times New Roman"/>
      <w:sz w:val="16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ucitel</cp:lastModifiedBy>
  <cp:revision>3</cp:revision>
  <cp:lastPrinted>2014-01-30T10:51:00Z</cp:lastPrinted>
  <dcterms:created xsi:type="dcterms:W3CDTF">2014-08-25T20:15:00Z</dcterms:created>
  <dcterms:modified xsi:type="dcterms:W3CDTF">2014-08-25T20:58:00Z</dcterms:modified>
</cp:coreProperties>
</file>