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355BC" w:rsidRPr="00C50B27" w:rsidTr="008E6B3B">
        <w:tc>
          <w:tcPr>
            <w:tcW w:w="9828" w:type="dxa"/>
            <w:gridSpan w:val="9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D355BC" w:rsidRPr="00C50B27" w:rsidTr="008E6B3B">
        <w:tc>
          <w:tcPr>
            <w:tcW w:w="2808" w:type="dxa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Radmila </w:t>
            </w:r>
            <w:proofErr w:type="spellStart"/>
            <w:r>
              <w:rPr>
                <w:sz w:val="22"/>
                <w:szCs w:val="22"/>
              </w:rPr>
              <w:t>Stachovičová</w:t>
            </w:r>
            <w:proofErr w:type="spellEnd"/>
          </w:p>
        </w:tc>
      </w:tr>
      <w:tr w:rsidR="00D355BC" w:rsidRPr="00C50B27" w:rsidTr="008E6B3B">
        <w:tc>
          <w:tcPr>
            <w:tcW w:w="2808" w:type="dxa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Stravování dětí ve školní jídelně Velké Bílovice vs. Stravovací návyky a životní styl v rodině</w:t>
            </w:r>
          </w:p>
        </w:tc>
      </w:tr>
      <w:tr w:rsidR="00D355BC" w:rsidRPr="00C50B27" w:rsidTr="008E6B3B">
        <w:tc>
          <w:tcPr>
            <w:tcW w:w="2808" w:type="dxa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Vendula Jašková</w:t>
            </w:r>
          </w:p>
        </w:tc>
      </w:tr>
      <w:tr w:rsidR="00D355BC" w:rsidRPr="00C50B27" w:rsidTr="008E6B3B">
        <w:tc>
          <w:tcPr>
            <w:tcW w:w="2808" w:type="dxa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355BC" w:rsidRPr="00C50B27" w:rsidTr="008E6B3B">
        <w:tc>
          <w:tcPr>
            <w:tcW w:w="2808" w:type="dxa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355BC" w:rsidRPr="00C50B27" w:rsidTr="008E6B3B">
        <w:tc>
          <w:tcPr>
            <w:tcW w:w="2808" w:type="dxa"/>
            <w:vAlign w:val="center"/>
          </w:tcPr>
          <w:p w:rsidR="00D355BC" w:rsidRPr="00C50B27" w:rsidRDefault="00D355BC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355BC" w:rsidRPr="00C50B27" w:rsidRDefault="00D355BC" w:rsidP="008E6B3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355BC" w:rsidRPr="00C50B27" w:rsidRDefault="00D355BC" w:rsidP="008E6B3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355BC" w:rsidRPr="00C50B27" w:rsidTr="008E6B3B">
        <w:tc>
          <w:tcPr>
            <w:tcW w:w="9828" w:type="dxa"/>
            <w:gridSpan w:val="9"/>
            <w:shd w:val="clear" w:color="auto" w:fill="A6A6A6"/>
          </w:tcPr>
          <w:p w:rsidR="00D355BC" w:rsidRPr="00C50B27" w:rsidRDefault="00D355BC" w:rsidP="008E6B3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9828" w:type="dxa"/>
            <w:gridSpan w:val="9"/>
            <w:shd w:val="clear" w:color="auto" w:fill="A6A6A6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9828" w:type="dxa"/>
            <w:gridSpan w:val="9"/>
            <w:shd w:val="clear" w:color="auto" w:fill="A6A6A6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sz w:val="22"/>
                <w:szCs w:val="22"/>
              </w:rPr>
            </w:pPr>
            <w:r w:rsidRPr="00253BD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B411DB" w:rsidTr="008E6B3B">
        <w:tc>
          <w:tcPr>
            <w:tcW w:w="9828" w:type="dxa"/>
            <w:gridSpan w:val="9"/>
            <w:shd w:val="clear" w:color="auto" w:fill="A6A6A6"/>
          </w:tcPr>
          <w:p w:rsidR="00D355BC" w:rsidRPr="00B411DB" w:rsidRDefault="00D355BC" w:rsidP="008E6B3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355BC" w:rsidRPr="00253BD3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53BD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9828" w:type="dxa"/>
            <w:gridSpan w:val="9"/>
          </w:tcPr>
          <w:p w:rsidR="00D355BC" w:rsidRPr="00C50B27" w:rsidRDefault="00D355BC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355BC" w:rsidRPr="00C50B27" w:rsidRDefault="00D355BC" w:rsidP="008E6B3B">
            <w:pPr>
              <w:rPr>
                <w:sz w:val="22"/>
                <w:szCs w:val="22"/>
              </w:rPr>
            </w:pPr>
          </w:p>
          <w:p w:rsidR="00D355BC" w:rsidRPr="00C50B27" w:rsidRDefault="00D355BC" w:rsidP="008E6B3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seznamuje v praktické části s legislativou, která upravuje stravování ve školních jídelnách. Za přínosnou považuji třetí kapitolu teoretické části, ve které autorka analyzuje problematiku zdravého životního stylu, v této kapitole autorka upozorňuje i na možnosti sociální pedagogiky pozitivně ovlivňovat žáky v tomto směru. V praktické části autorka využila metodu dotazníku pro zjištění situace spokojenosti se školní jídelnou ve Velkých Bílovicích. Tento výzkum může tato školní jídelna zajisté využít pro své potřeby a zlepšit tak svoje služby. </w:t>
            </w:r>
          </w:p>
          <w:p w:rsidR="00D355BC" w:rsidRDefault="00D355BC" w:rsidP="008E6B3B">
            <w:pPr>
              <w:rPr>
                <w:sz w:val="22"/>
                <w:szCs w:val="22"/>
              </w:rPr>
            </w:pPr>
          </w:p>
          <w:p w:rsidR="00D355BC" w:rsidRPr="00C50B27" w:rsidRDefault="00D355BC" w:rsidP="008E6B3B">
            <w:pPr>
              <w:rPr>
                <w:sz w:val="22"/>
                <w:szCs w:val="22"/>
              </w:rPr>
            </w:pPr>
          </w:p>
        </w:tc>
      </w:tr>
      <w:tr w:rsidR="00D355BC" w:rsidRPr="00C50B27" w:rsidTr="008E6B3B">
        <w:tc>
          <w:tcPr>
            <w:tcW w:w="9828" w:type="dxa"/>
            <w:gridSpan w:val="9"/>
          </w:tcPr>
          <w:p w:rsidR="00D355BC" w:rsidRDefault="00D355BC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355BC" w:rsidRDefault="00D355BC" w:rsidP="008E6B3B">
            <w:pPr>
              <w:rPr>
                <w:b/>
                <w:sz w:val="22"/>
                <w:szCs w:val="22"/>
              </w:rPr>
            </w:pPr>
          </w:p>
          <w:p w:rsidR="00D355BC" w:rsidRPr="00466840" w:rsidRDefault="00D355BC" w:rsidP="00D355BC">
            <w:pPr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konkrétně může sociální pedagog působit preventivně při vytváření zdravotního stylu žáků? </w:t>
            </w:r>
          </w:p>
          <w:p w:rsidR="00D355BC" w:rsidRPr="00BD727D" w:rsidRDefault="00D355BC" w:rsidP="00D355BC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BD727D">
              <w:rPr>
                <w:sz w:val="22"/>
                <w:szCs w:val="22"/>
              </w:rPr>
              <w:t>V čem vidíte klady a zápory školního stravování ve vztahu ke zdravému životnímu stylu?</w:t>
            </w:r>
          </w:p>
          <w:p w:rsidR="00D355BC" w:rsidRPr="00C50B27" w:rsidRDefault="00D355BC" w:rsidP="008E6B3B">
            <w:pPr>
              <w:rPr>
                <w:sz w:val="22"/>
                <w:szCs w:val="22"/>
              </w:rPr>
            </w:pPr>
          </w:p>
          <w:p w:rsidR="00D355BC" w:rsidRPr="00C50B27" w:rsidRDefault="00D355BC" w:rsidP="008E6B3B">
            <w:pPr>
              <w:rPr>
                <w:sz w:val="22"/>
                <w:szCs w:val="22"/>
              </w:rPr>
            </w:pPr>
          </w:p>
          <w:p w:rsidR="00D355BC" w:rsidRPr="00C50B27" w:rsidRDefault="00D355BC" w:rsidP="008E6B3B">
            <w:pPr>
              <w:rPr>
                <w:sz w:val="22"/>
                <w:szCs w:val="22"/>
              </w:rPr>
            </w:pPr>
          </w:p>
        </w:tc>
      </w:tr>
      <w:tr w:rsidR="00D355BC" w:rsidRPr="00C50B27" w:rsidTr="008E6B3B">
        <w:tc>
          <w:tcPr>
            <w:tcW w:w="6791" w:type="dxa"/>
            <w:gridSpan w:val="3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355BC" w:rsidRPr="00BD727D" w:rsidRDefault="00D355BC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D727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D355BC" w:rsidRPr="00C50B27" w:rsidRDefault="00D355BC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355BC" w:rsidRPr="00C50B27" w:rsidTr="008E6B3B">
        <w:tc>
          <w:tcPr>
            <w:tcW w:w="4068" w:type="dxa"/>
            <w:gridSpan w:val="2"/>
            <w:vAlign w:val="center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</w:rPr>
              <w:t>20.5.2015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D355BC" w:rsidRPr="00C50B27" w:rsidRDefault="00D355BC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48209B" w:rsidRDefault="0048209B"/>
    <w:sectPr w:rsidR="0048209B" w:rsidSect="0048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5BC" w:rsidRDefault="00D355BC" w:rsidP="00D355BC">
      <w:r>
        <w:separator/>
      </w:r>
    </w:p>
  </w:endnote>
  <w:endnote w:type="continuationSeparator" w:id="0">
    <w:p w:rsidR="00D355BC" w:rsidRDefault="00D355BC" w:rsidP="00D3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5BC" w:rsidRDefault="00D355BC" w:rsidP="00D355BC">
      <w:r>
        <w:separator/>
      </w:r>
    </w:p>
  </w:footnote>
  <w:footnote w:type="continuationSeparator" w:id="0">
    <w:p w:rsidR="00D355BC" w:rsidRDefault="00D355BC" w:rsidP="00D355BC">
      <w:r>
        <w:continuationSeparator/>
      </w:r>
    </w:p>
  </w:footnote>
  <w:footnote w:id="1">
    <w:p w:rsidR="00D355BC" w:rsidRDefault="00D355BC" w:rsidP="00D355B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408A"/>
    <w:multiLevelType w:val="hybridMultilevel"/>
    <w:tmpl w:val="EBB66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5BC"/>
    <w:rsid w:val="0048209B"/>
    <w:rsid w:val="00D3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355BC"/>
  </w:style>
  <w:style w:type="character" w:customStyle="1" w:styleId="TextpoznpodarouChar">
    <w:name w:val="Text pozn. pod čarou Char"/>
    <w:basedOn w:val="Standardnpsmoodstavce"/>
    <w:link w:val="Textpoznpodarou"/>
    <w:semiHidden/>
    <w:rsid w:val="00D355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355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1</cp:revision>
  <dcterms:created xsi:type="dcterms:W3CDTF">2015-05-25T07:13:00Z</dcterms:created>
  <dcterms:modified xsi:type="dcterms:W3CDTF">2015-05-25T07:13:00Z</dcterms:modified>
</cp:coreProperties>
</file>