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9C11DB" w:rsidRPr="000A7C26" w:rsidRDefault="009C11DB" w:rsidP="009C11DB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</w:t>
      </w:r>
      <w:r>
        <w:rPr>
          <w:b/>
          <w:sz w:val="28"/>
          <w:szCs w:val="28"/>
        </w:rPr>
        <w:t>oponenta</w:t>
      </w:r>
      <w:r w:rsidRPr="000A7C26">
        <w:rPr>
          <w:b/>
          <w:sz w:val="28"/>
          <w:szCs w:val="28"/>
        </w:rPr>
        <w:t xml:space="preserve"> diplomové práce –</w:t>
      </w:r>
      <w:r w:rsidR="00DA5A53">
        <w:rPr>
          <w:b/>
          <w:sz w:val="28"/>
          <w:szCs w:val="28"/>
        </w:rPr>
        <w:t xml:space="preserve"> </w:t>
      </w:r>
      <w:r w:rsidR="00987040">
        <w:rPr>
          <w:b/>
          <w:sz w:val="28"/>
          <w:szCs w:val="28"/>
        </w:rPr>
        <w:t>t</w:t>
      </w:r>
      <w:r w:rsidR="00645274">
        <w:rPr>
          <w:b/>
          <w:sz w:val="28"/>
          <w:szCs w:val="28"/>
        </w:rPr>
        <w:t xml:space="preserve">eoretická </w:t>
      </w:r>
      <w:r>
        <w:rPr>
          <w:b/>
          <w:sz w:val="28"/>
          <w:szCs w:val="28"/>
        </w:rPr>
        <w:t>část*</w:t>
      </w:r>
    </w:p>
    <w:p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645274" w:rsidP="005561D1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0B0A53">
              <w:rPr>
                <w:b/>
                <w:szCs w:val="24"/>
              </w:rPr>
              <w:t xml:space="preserve"> Pavel Mašek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BD41FE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B0A53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tvorba - kamera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BD41FE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0C2B5D" w:rsidRPr="005A4D36" w:rsidRDefault="000C2B5D" w:rsidP="00BD41FE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BD41FE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/201</w:t>
            </w:r>
            <w:r w:rsidR="00BD41FE">
              <w:rPr>
                <w:b/>
                <w:szCs w:val="24"/>
              </w:rPr>
              <w:t>5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B0A53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Problematika digitálních projekcí a projektorů z pohledu kameramana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B0A53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Doc. Mgr. Štefan Komorný,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3F63CC" w:rsidRDefault="00E62680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Diplomová práce</w:t>
      </w:r>
      <w:r w:rsidR="006D1FCF">
        <w:rPr>
          <w:szCs w:val="24"/>
        </w:rPr>
        <w:t xml:space="preserve"> </w:t>
      </w:r>
      <w:r>
        <w:rPr>
          <w:szCs w:val="24"/>
        </w:rPr>
        <w:t>posluchač</w:t>
      </w:r>
      <w:r w:rsidR="006D1FCF">
        <w:rPr>
          <w:szCs w:val="24"/>
        </w:rPr>
        <w:t>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>. Pav</w:t>
      </w:r>
      <w:r w:rsidR="006D1FCF">
        <w:rPr>
          <w:szCs w:val="24"/>
        </w:rPr>
        <w:t>la Maška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zaměřila zejména na shrnutí možností projekcí audiovizuálního díla a vztahu technologických řešení na výsledný obraz. </w:t>
      </w:r>
      <w:r w:rsidR="00751693">
        <w:rPr>
          <w:szCs w:val="24"/>
        </w:rPr>
        <w:t xml:space="preserve">Autor do každé části vkládá i doporučení pro kameramany. </w:t>
      </w:r>
    </w:p>
    <w:p w:rsidR="00EF706C" w:rsidRDefault="003F63CC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751693">
        <w:rPr>
          <w:szCs w:val="24"/>
        </w:rPr>
        <w:t>Už v abstraktu práce autor uvádí, že uvedené doporučení je pro kameramany „jak mohou přizpůsobit natáčení určené pro daný typ obrazovky a zařízení“. S</w:t>
      </w:r>
      <w:r w:rsidR="00931225">
        <w:rPr>
          <w:szCs w:val="24"/>
        </w:rPr>
        <w:t> uvedenou formulací</w:t>
      </w:r>
      <w:r w:rsidR="00751693">
        <w:rPr>
          <w:szCs w:val="24"/>
        </w:rPr>
        <w:t xml:space="preserve"> si dovolím polemizovat, protože </w:t>
      </w:r>
      <w:r>
        <w:rPr>
          <w:szCs w:val="24"/>
        </w:rPr>
        <w:t xml:space="preserve">si </w:t>
      </w:r>
      <w:r w:rsidR="00751693">
        <w:rPr>
          <w:szCs w:val="24"/>
        </w:rPr>
        <w:t xml:space="preserve">myslím, že </w:t>
      </w:r>
      <w:r>
        <w:rPr>
          <w:szCs w:val="24"/>
        </w:rPr>
        <w:t xml:space="preserve">termín </w:t>
      </w:r>
      <w:r w:rsidR="0052542D">
        <w:rPr>
          <w:szCs w:val="24"/>
        </w:rPr>
        <w:t>„</w:t>
      </w:r>
      <w:r w:rsidR="00B53728">
        <w:rPr>
          <w:szCs w:val="24"/>
        </w:rPr>
        <w:t>přizpůsobovat</w:t>
      </w:r>
      <w:r w:rsidR="0052542D">
        <w:rPr>
          <w:szCs w:val="24"/>
        </w:rPr>
        <w:t>“</w:t>
      </w:r>
      <w:r>
        <w:rPr>
          <w:szCs w:val="24"/>
        </w:rPr>
        <w:t xml:space="preserve"> by se dal na základě limitů některých autorem opisovaných systémů </w:t>
      </w:r>
      <w:r w:rsidR="00CB473A">
        <w:rPr>
          <w:szCs w:val="24"/>
        </w:rPr>
        <w:t xml:space="preserve">a doporučení </w:t>
      </w:r>
      <w:r>
        <w:rPr>
          <w:szCs w:val="24"/>
        </w:rPr>
        <w:t>vnímat i jako „omezovat“</w:t>
      </w:r>
      <w:r w:rsidR="00B53728">
        <w:rPr>
          <w:szCs w:val="24"/>
        </w:rPr>
        <w:t xml:space="preserve"> </w:t>
      </w:r>
      <w:r w:rsidR="00090C5C">
        <w:rPr>
          <w:szCs w:val="24"/>
        </w:rPr>
        <w:t xml:space="preserve">kameramanské aspekty </w:t>
      </w:r>
      <w:r w:rsidR="00B53728">
        <w:rPr>
          <w:szCs w:val="24"/>
        </w:rPr>
        <w:t xml:space="preserve">natáčení </w:t>
      </w:r>
      <w:r w:rsidR="00090C5C">
        <w:rPr>
          <w:szCs w:val="24"/>
        </w:rPr>
        <w:t>vlastnostmi</w:t>
      </w:r>
      <w:r w:rsidR="00B53728">
        <w:rPr>
          <w:szCs w:val="24"/>
        </w:rPr>
        <w:t xml:space="preserve"> reprodukčního systému</w:t>
      </w:r>
      <w:r w:rsidR="00090C5C">
        <w:rPr>
          <w:szCs w:val="24"/>
        </w:rPr>
        <w:t>. Domnívám se, že v</w:t>
      </w:r>
      <w:r w:rsidR="00474716">
        <w:rPr>
          <w:szCs w:val="24"/>
        </w:rPr>
        <w:t> současné době</w:t>
      </w:r>
      <w:r w:rsidR="00B53728">
        <w:rPr>
          <w:szCs w:val="24"/>
        </w:rPr>
        <w:t xml:space="preserve"> </w:t>
      </w:r>
      <w:r w:rsidR="00090C5C">
        <w:rPr>
          <w:szCs w:val="24"/>
        </w:rPr>
        <w:t xml:space="preserve">to není </w:t>
      </w:r>
      <w:r w:rsidR="00474716">
        <w:rPr>
          <w:szCs w:val="24"/>
        </w:rPr>
        <w:t xml:space="preserve">pro kameramana </w:t>
      </w:r>
      <w:r w:rsidR="00B53728">
        <w:rPr>
          <w:szCs w:val="24"/>
        </w:rPr>
        <w:t xml:space="preserve">ta nešťastnější </w:t>
      </w:r>
      <w:r w:rsidR="00474716">
        <w:rPr>
          <w:szCs w:val="24"/>
        </w:rPr>
        <w:t>volba</w:t>
      </w:r>
      <w:r w:rsidR="00D141AA">
        <w:rPr>
          <w:szCs w:val="24"/>
        </w:rPr>
        <w:t xml:space="preserve"> (doporučuji autorovi zamyslet se n</w:t>
      </w:r>
      <w:r w:rsidR="006D1FCF">
        <w:rPr>
          <w:szCs w:val="24"/>
        </w:rPr>
        <w:t xml:space="preserve">ad problematikou obrazových dat </w:t>
      </w:r>
      <w:r w:rsidR="00D141AA">
        <w:rPr>
          <w:szCs w:val="24"/>
        </w:rPr>
        <w:t>s  vysokým dynamickým rozsahem), z</w:t>
      </w:r>
      <w:r w:rsidR="00B53728">
        <w:rPr>
          <w:szCs w:val="24"/>
        </w:rPr>
        <w:t xml:space="preserve">ejména s ohledem na tak široké spektrum </w:t>
      </w:r>
      <w:r w:rsidR="00931225">
        <w:rPr>
          <w:szCs w:val="24"/>
        </w:rPr>
        <w:t>zobrazovacích technologií, o kterých i sám autor práce podrobně pojednává.</w:t>
      </w:r>
      <w:r w:rsidR="00474716">
        <w:rPr>
          <w:szCs w:val="24"/>
        </w:rPr>
        <w:t xml:space="preserve"> </w:t>
      </w:r>
      <w:r w:rsidR="00B53728">
        <w:rPr>
          <w:szCs w:val="24"/>
        </w:rPr>
        <w:t xml:space="preserve"> Daleko více bych se soustředil v tomto ohledu na oblast obrazové postprodukce, </w:t>
      </w:r>
      <w:r w:rsidR="0052542D">
        <w:rPr>
          <w:szCs w:val="24"/>
        </w:rPr>
        <w:t>i</w:t>
      </w:r>
      <w:r w:rsidR="00B53728">
        <w:rPr>
          <w:szCs w:val="24"/>
        </w:rPr>
        <w:t xml:space="preserve"> na parametry exportovan</w:t>
      </w:r>
      <w:r w:rsidR="00931225">
        <w:rPr>
          <w:szCs w:val="24"/>
        </w:rPr>
        <w:t xml:space="preserve">ého signálu, exportovaných </w:t>
      </w:r>
      <w:r w:rsidR="00B53728">
        <w:rPr>
          <w:szCs w:val="24"/>
        </w:rPr>
        <w:t>dat.</w:t>
      </w:r>
      <w:r w:rsidR="00931225">
        <w:rPr>
          <w:szCs w:val="24"/>
        </w:rPr>
        <w:t xml:space="preserve"> Po prostudování</w:t>
      </w:r>
      <w:r w:rsidR="0052542D">
        <w:rPr>
          <w:szCs w:val="24"/>
        </w:rPr>
        <w:t xml:space="preserve"> celé</w:t>
      </w:r>
      <w:r w:rsidR="00931225">
        <w:rPr>
          <w:szCs w:val="24"/>
        </w:rPr>
        <w:t xml:space="preserve"> práce však musím na obranu autora dodat, že uvedená formulace je pr</w:t>
      </w:r>
      <w:r w:rsidR="0052542D">
        <w:rPr>
          <w:szCs w:val="24"/>
        </w:rPr>
        <w:t>avděpodobně</w:t>
      </w:r>
      <w:r w:rsidR="00931225">
        <w:rPr>
          <w:szCs w:val="24"/>
        </w:rPr>
        <w:t xml:space="preserve"> </w:t>
      </w:r>
      <w:r w:rsidR="00D141AA">
        <w:rPr>
          <w:szCs w:val="24"/>
        </w:rPr>
        <w:t xml:space="preserve">z nějakého důvodu </w:t>
      </w:r>
      <w:r w:rsidR="00931225">
        <w:rPr>
          <w:szCs w:val="24"/>
        </w:rPr>
        <w:t xml:space="preserve">nepřesná a autor skutečně častokrát argumentuje </w:t>
      </w:r>
      <w:r w:rsidR="0052542D">
        <w:rPr>
          <w:szCs w:val="24"/>
        </w:rPr>
        <w:t xml:space="preserve">- </w:t>
      </w:r>
      <w:r w:rsidR="00931225">
        <w:rPr>
          <w:szCs w:val="24"/>
        </w:rPr>
        <w:t>p</w:t>
      </w:r>
      <w:r w:rsidR="0052542D">
        <w:rPr>
          <w:szCs w:val="24"/>
        </w:rPr>
        <w:t xml:space="preserve">římo či nepřímo - právě činnostmi, které se </w:t>
      </w:r>
      <w:r>
        <w:rPr>
          <w:szCs w:val="24"/>
        </w:rPr>
        <w:t>dotýkají postprodukčních úprav obrazu.</w:t>
      </w:r>
    </w:p>
    <w:p w:rsidR="00D141AA" w:rsidRDefault="00D141AA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Práce je charakteristická snahou o pokrytí poměrně širokého rozsahu zobraz</w:t>
      </w:r>
      <w:r w:rsidR="0056328D">
        <w:rPr>
          <w:szCs w:val="24"/>
        </w:rPr>
        <w:t xml:space="preserve">ovacích technologií současnosti. Autor </w:t>
      </w:r>
      <w:proofErr w:type="spellStart"/>
      <w:r w:rsidR="0056328D">
        <w:rPr>
          <w:szCs w:val="24"/>
        </w:rPr>
        <w:t>BcA</w:t>
      </w:r>
      <w:proofErr w:type="spellEnd"/>
      <w:r w:rsidR="0056328D">
        <w:rPr>
          <w:szCs w:val="24"/>
        </w:rPr>
        <w:t xml:space="preserve">. Mašek popisuje technologie a klíčové vlastnosti jednotlivých druhů digitální projekce. Nevynechává ani často opomíjenou problematiku projekční plochy. </w:t>
      </w:r>
      <w:r w:rsidR="004A1BEC">
        <w:rPr>
          <w:szCs w:val="24"/>
        </w:rPr>
        <w:t xml:space="preserve">Na tomto místě bych však uvítal aspoň zmínku, příklad či </w:t>
      </w:r>
      <w:proofErr w:type="spellStart"/>
      <w:r w:rsidR="004A1BEC">
        <w:rPr>
          <w:szCs w:val="24"/>
        </w:rPr>
        <w:t>screenshot</w:t>
      </w:r>
      <w:proofErr w:type="spellEnd"/>
      <w:r w:rsidR="004A1BEC">
        <w:rPr>
          <w:szCs w:val="24"/>
        </w:rPr>
        <w:t xml:space="preserve"> kalibračního protokolu projekční plochy např. pro standard DCI. Totiž právě ve Zlíně sídlí společnost, která uvedená měření vykonává</w:t>
      </w:r>
      <w:r w:rsidR="00273CA7">
        <w:rPr>
          <w:szCs w:val="24"/>
        </w:rPr>
        <w:t>.</w:t>
      </w:r>
    </w:p>
    <w:p w:rsidR="00273CA7" w:rsidRDefault="00273CA7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V další části práce se autor zabývá problematikou televize – digitálního vysílání, používanými technologiemi zobrazování a některými vlastnostmi ovlivňujícími tv obraz. </w:t>
      </w:r>
      <w:r w:rsidR="00DE1534">
        <w:rPr>
          <w:szCs w:val="24"/>
        </w:rPr>
        <w:t xml:space="preserve">Kapitola je svým rozsahem největší, ale i tak byl autor nucen u popisu jednotlivých systémů zjednodušovat opis. </w:t>
      </w:r>
    </w:p>
    <w:p w:rsidR="00DE1534" w:rsidRDefault="00DE1534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FB5469">
        <w:rPr>
          <w:szCs w:val="24"/>
        </w:rPr>
        <w:t xml:space="preserve">Kapitoly </w:t>
      </w:r>
      <w:r>
        <w:rPr>
          <w:szCs w:val="24"/>
        </w:rPr>
        <w:t>Monitory u PC a notebooků</w:t>
      </w:r>
      <w:r w:rsidR="00FB5469">
        <w:rPr>
          <w:szCs w:val="24"/>
        </w:rPr>
        <w:t xml:space="preserve">; Tablety, chytré telefony a další zařízení a Velkoplošné LED panely jsou sice </w:t>
      </w:r>
      <w:r w:rsidR="00C810F9">
        <w:rPr>
          <w:szCs w:val="24"/>
        </w:rPr>
        <w:t>z</w:t>
      </w:r>
      <w:r w:rsidR="00FB5469">
        <w:rPr>
          <w:szCs w:val="24"/>
        </w:rPr>
        <w:t xml:space="preserve">pracovány přehledně, ale jejich kvalita trpí nedostatkem adekvátní plochy v práci. Právě v současném období, kdy oblast tzv. </w:t>
      </w:r>
      <w:proofErr w:type="spellStart"/>
      <w:r w:rsidR="00816F2C">
        <w:rPr>
          <w:szCs w:val="24"/>
        </w:rPr>
        <w:t>c</w:t>
      </w:r>
      <w:r w:rsidR="00FB5469">
        <w:rPr>
          <w:szCs w:val="24"/>
        </w:rPr>
        <w:t>olor</w:t>
      </w:r>
      <w:proofErr w:type="spellEnd"/>
      <w:r w:rsidR="00FB5469">
        <w:rPr>
          <w:szCs w:val="24"/>
        </w:rPr>
        <w:t xml:space="preserve"> </w:t>
      </w:r>
      <w:proofErr w:type="spellStart"/>
      <w:r w:rsidR="00816F2C">
        <w:rPr>
          <w:szCs w:val="24"/>
        </w:rPr>
        <w:t>gradingu</w:t>
      </w:r>
      <w:proofErr w:type="spellEnd"/>
      <w:r w:rsidR="00816F2C">
        <w:rPr>
          <w:szCs w:val="24"/>
        </w:rPr>
        <w:t xml:space="preserve"> se rozšiřuje i na půdu mimo profesionální studia je výběr vhodného monitoru</w:t>
      </w:r>
      <w:r w:rsidR="00520CB9">
        <w:rPr>
          <w:szCs w:val="24"/>
        </w:rPr>
        <w:t xml:space="preserve"> a jeho správně provedená kalibrace na více standardů</w:t>
      </w:r>
      <w:r w:rsidR="00816F2C">
        <w:rPr>
          <w:szCs w:val="24"/>
        </w:rPr>
        <w:t xml:space="preserve"> pro kameramana </w:t>
      </w:r>
      <w:r w:rsidR="006C7913">
        <w:rPr>
          <w:szCs w:val="24"/>
        </w:rPr>
        <w:t xml:space="preserve">zcela </w:t>
      </w:r>
      <w:r w:rsidR="00816F2C">
        <w:rPr>
          <w:szCs w:val="24"/>
        </w:rPr>
        <w:t xml:space="preserve">zásadní </w:t>
      </w:r>
      <w:r w:rsidR="00D12296">
        <w:rPr>
          <w:szCs w:val="24"/>
        </w:rPr>
        <w:t>problematikou</w:t>
      </w:r>
      <w:r w:rsidR="00816F2C">
        <w:rPr>
          <w:szCs w:val="24"/>
        </w:rPr>
        <w:t xml:space="preserve">. </w:t>
      </w:r>
    </w:p>
    <w:p w:rsidR="00816F2C" w:rsidRDefault="00816F2C" w:rsidP="00CD5972">
      <w:pPr>
        <w:spacing w:after="0"/>
        <w:jc w:val="both"/>
        <w:rPr>
          <w:szCs w:val="24"/>
        </w:rPr>
      </w:pPr>
    </w:p>
    <w:p w:rsidR="00520CB9" w:rsidRDefault="0091311C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816F2C">
        <w:rPr>
          <w:szCs w:val="24"/>
        </w:rPr>
        <w:t xml:space="preserve">V předložené </w:t>
      </w:r>
      <w:r>
        <w:rPr>
          <w:szCs w:val="24"/>
        </w:rPr>
        <w:t xml:space="preserve">diplomové </w:t>
      </w:r>
      <w:r w:rsidR="00816F2C">
        <w:rPr>
          <w:szCs w:val="24"/>
        </w:rPr>
        <w:t>práci si cením schopnost vnímat technologický rozsah problematiky</w:t>
      </w:r>
      <w:r>
        <w:rPr>
          <w:szCs w:val="24"/>
        </w:rPr>
        <w:t xml:space="preserve">, vytvořit logické členění kapitol a jejich </w:t>
      </w:r>
      <w:r w:rsidR="00520CB9">
        <w:rPr>
          <w:szCs w:val="24"/>
        </w:rPr>
        <w:t>správné řazení</w:t>
      </w:r>
      <w:r w:rsidR="00816F2C">
        <w:rPr>
          <w:szCs w:val="24"/>
        </w:rPr>
        <w:t>.</w:t>
      </w:r>
      <w:r w:rsidR="004A6EC1">
        <w:rPr>
          <w:szCs w:val="24"/>
        </w:rPr>
        <w:t xml:space="preserve"> </w:t>
      </w:r>
    </w:p>
    <w:p w:rsidR="00520CB9" w:rsidRDefault="00520CB9" w:rsidP="00CD5972">
      <w:pPr>
        <w:spacing w:after="0"/>
        <w:jc w:val="both"/>
        <w:rPr>
          <w:szCs w:val="24"/>
        </w:rPr>
      </w:pPr>
    </w:p>
    <w:p w:rsidR="00816F2C" w:rsidRDefault="00A25F45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</w:t>
      </w:r>
      <w:r w:rsidR="00816F2C">
        <w:rPr>
          <w:szCs w:val="24"/>
        </w:rPr>
        <w:t xml:space="preserve"> Avšak právě </w:t>
      </w:r>
      <w:r w:rsidR="00EA6A38">
        <w:rPr>
          <w:szCs w:val="24"/>
        </w:rPr>
        <w:t>„</w:t>
      </w:r>
      <w:r w:rsidR="00816F2C">
        <w:rPr>
          <w:szCs w:val="24"/>
        </w:rPr>
        <w:t>z pohledu kameramana</w:t>
      </w:r>
      <w:r w:rsidR="00EA6A38">
        <w:rPr>
          <w:szCs w:val="24"/>
        </w:rPr>
        <w:t>“</w:t>
      </w:r>
      <w:r w:rsidR="00816F2C">
        <w:rPr>
          <w:szCs w:val="24"/>
        </w:rPr>
        <w:t xml:space="preserve"> musím konstatovat, že v práci absentuje </w:t>
      </w:r>
      <w:r w:rsidR="0091311C">
        <w:rPr>
          <w:szCs w:val="24"/>
        </w:rPr>
        <w:t xml:space="preserve">kapitola </w:t>
      </w:r>
      <w:r w:rsidR="00816F2C">
        <w:rPr>
          <w:szCs w:val="24"/>
        </w:rPr>
        <w:t xml:space="preserve">např. </w:t>
      </w:r>
      <w:r w:rsidR="0091311C">
        <w:rPr>
          <w:szCs w:val="24"/>
        </w:rPr>
        <w:t>o naprosto zásadní otázce</w:t>
      </w:r>
      <w:r w:rsidR="00816F2C">
        <w:rPr>
          <w:szCs w:val="24"/>
        </w:rPr>
        <w:t xml:space="preserve"> </w:t>
      </w:r>
      <w:r w:rsidR="006C7913">
        <w:rPr>
          <w:szCs w:val="24"/>
        </w:rPr>
        <w:t xml:space="preserve">profesionální </w:t>
      </w:r>
      <w:r w:rsidR="00816F2C">
        <w:rPr>
          <w:szCs w:val="24"/>
        </w:rPr>
        <w:t xml:space="preserve">kalibrace digitálních </w:t>
      </w:r>
      <w:r w:rsidR="0091311C">
        <w:rPr>
          <w:szCs w:val="24"/>
        </w:rPr>
        <w:t xml:space="preserve">projekcí, </w:t>
      </w:r>
      <w:r w:rsidR="00816F2C">
        <w:rPr>
          <w:szCs w:val="24"/>
        </w:rPr>
        <w:t>projektorů</w:t>
      </w:r>
      <w:r w:rsidR="005C4F36">
        <w:rPr>
          <w:szCs w:val="24"/>
        </w:rPr>
        <w:t xml:space="preserve"> a monitorů. </w:t>
      </w:r>
      <w:r w:rsidR="000B29CA">
        <w:rPr>
          <w:szCs w:val="24"/>
        </w:rPr>
        <w:t>Rovn</w:t>
      </w:r>
      <w:r w:rsidR="006D1FCF">
        <w:rPr>
          <w:szCs w:val="24"/>
        </w:rPr>
        <w:t>ěž z mého pohledu absentuje hlub</w:t>
      </w:r>
      <w:r w:rsidR="000B29CA">
        <w:rPr>
          <w:szCs w:val="24"/>
        </w:rPr>
        <w:t xml:space="preserve">ší pohled na jednotlivé tv </w:t>
      </w:r>
      <w:r w:rsidR="00AE2ED6">
        <w:rPr>
          <w:szCs w:val="24"/>
        </w:rPr>
        <w:t>standardy</w:t>
      </w:r>
      <w:r w:rsidR="000B29CA">
        <w:rPr>
          <w:szCs w:val="24"/>
        </w:rPr>
        <w:t xml:space="preserve"> (aktuální, připravované).</w:t>
      </w:r>
      <w:r>
        <w:rPr>
          <w:szCs w:val="24"/>
        </w:rPr>
        <w:t xml:space="preserve"> </w:t>
      </w:r>
    </w:p>
    <w:p w:rsidR="006D1FCF" w:rsidRDefault="006D1FCF" w:rsidP="00CD5972">
      <w:pPr>
        <w:spacing w:after="0"/>
        <w:jc w:val="both"/>
        <w:rPr>
          <w:szCs w:val="24"/>
        </w:rPr>
      </w:pPr>
    </w:p>
    <w:p w:rsidR="002B4250" w:rsidRDefault="002B4250" w:rsidP="009C11DB">
      <w:pPr>
        <w:spacing w:after="0"/>
        <w:jc w:val="both"/>
        <w:rPr>
          <w:szCs w:val="24"/>
          <w:lang w:val="pl-PL"/>
        </w:rPr>
      </w:pPr>
    </w:p>
    <w:p w:rsidR="009C11DB" w:rsidRPr="00707036" w:rsidRDefault="009C11DB" w:rsidP="009C11DB">
      <w:pPr>
        <w:spacing w:after="0"/>
        <w:jc w:val="both"/>
        <w:rPr>
          <w:b/>
          <w:szCs w:val="24"/>
          <w:u w:val="single"/>
          <w:lang w:val="pl-PL"/>
        </w:rPr>
      </w:pPr>
      <w:r w:rsidRPr="00707036">
        <w:rPr>
          <w:b/>
          <w:szCs w:val="24"/>
          <w:u w:val="single"/>
          <w:lang w:val="pl-PL"/>
        </w:rPr>
        <w:t>Otázk</w:t>
      </w:r>
      <w:r w:rsidR="00216687">
        <w:rPr>
          <w:b/>
          <w:szCs w:val="24"/>
          <w:u w:val="single"/>
          <w:lang w:val="pl-PL"/>
        </w:rPr>
        <w:t>y</w:t>
      </w:r>
      <w:r w:rsidRPr="00707036">
        <w:rPr>
          <w:b/>
          <w:szCs w:val="24"/>
          <w:u w:val="single"/>
          <w:lang w:val="pl-PL"/>
        </w:rPr>
        <w:t xml:space="preserve"> k obhajobě:</w:t>
      </w: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216687" w:rsidRDefault="000B29CA" w:rsidP="00216687">
      <w:pPr>
        <w:numPr>
          <w:ilvl w:val="0"/>
          <w:numId w:val="1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Vysvětlete </w:t>
      </w:r>
      <w:r w:rsidR="00AE2ED6">
        <w:rPr>
          <w:szCs w:val="24"/>
          <w:lang w:val="pl-PL"/>
        </w:rPr>
        <w:t xml:space="preserve">stručně </w:t>
      </w:r>
      <w:r>
        <w:rPr>
          <w:szCs w:val="24"/>
          <w:lang w:val="pl-PL"/>
        </w:rPr>
        <w:t xml:space="preserve">základní </w:t>
      </w:r>
      <w:r w:rsidR="00AE2ED6">
        <w:rPr>
          <w:szCs w:val="24"/>
          <w:lang w:val="pl-PL"/>
        </w:rPr>
        <w:t>vlastnosti tv standardů, např. Rec. 601, Rec. 709 (</w:t>
      </w:r>
      <w:r>
        <w:rPr>
          <w:szCs w:val="24"/>
          <w:lang w:val="pl-PL"/>
        </w:rPr>
        <w:t>Rec. 2020</w:t>
      </w:r>
      <w:r w:rsidR="00AE2ED6">
        <w:rPr>
          <w:szCs w:val="24"/>
          <w:lang w:val="pl-PL"/>
        </w:rPr>
        <w:t>)</w:t>
      </w:r>
      <w:r w:rsidR="00216687">
        <w:rPr>
          <w:szCs w:val="24"/>
          <w:lang w:val="pl-PL"/>
        </w:rPr>
        <w:t>.</w:t>
      </w:r>
    </w:p>
    <w:p w:rsidR="00CF7F52" w:rsidRDefault="00216687" w:rsidP="00216687">
      <w:pPr>
        <w:numPr>
          <w:ilvl w:val="0"/>
          <w:numId w:val="1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Vysvětlete význam pojmu </w:t>
      </w:r>
      <w:r w:rsidR="00B76AE3">
        <w:rPr>
          <w:szCs w:val="24"/>
          <w:lang w:val="pl-PL"/>
        </w:rPr>
        <w:t>DCI-P3</w:t>
      </w:r>
      <w:r>
        <w:rPr>
          <w:szCs w:val="24"/>
          <w:lang w:val="pl-PL"/>
        </w:rPr>
        <w:t xml:space="preserve"> Color Space</w:t>
      </w:r>
      <w:r w:rsidR="00AE2ED6">
        <w:rPr>
          <w:szCs w:val="24"/>
          <w:lang w:val="pl-PL"/>
        </w:rPr>
        <w:t>.</w:t>
      </w:r>
      <w:r>
        <w:rPr>
          <w:szCs w:val="24"/>
          <w:lang w:val="pl-PL"/>
        </w:rPr>
        <w:t xml:space="preserve"> </w:t>
      </w:r>
    </w:p>
    <w:p w:rsidR="00B76AE3" w:rsidRPr="000A7C26" w:rsidRDefault="00B76AE3" w:rsidP="00CD5972">
      <w:pPr>
        <w:spacing w:after="0"/>
        <w:jc w:val="both"/>
        <w:rPr>
          <w:szCs w:val="24"/>
          <w:lang w:val="pl-PL"/>
        </w:rPr>
      </w:pP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6D1FCF" w:rsidRPr="00565CCA">
        <w:rPr>
          <w:b/>
          <w:szCs w:val="24"/>
          <w:lang w:val="pl-PL"/>
        </w:rPr>
        <w:t>C - dobře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0B0A53">
        <w:rPr>
          <w:szCs w:val="24"/>
          <w:lang w:val="pl-PL"/>
        </w:rPr>
        <w:t xml:space="preserve"> Bratislave</w:t>
      </w:r>
      <w:r w:rsidR="00565CCA">
        <w:rPr>
          <w:szCs w:val="24"/>
          <w:lang w:val="pl-PL"/>
        </w:rPr>
        <w:t>,</w:t>
      </w:r>
      <w:r w:rsidR="000B0A53">
        <w:rPr>
          <w:szCs w:val="24"/>
          <w:lang w:val="pl-PL"/>
        </w:rPr>
        <w:t xml:space="preserve">    </w:t>
      </w:r>
      <w:r w:rsidRPr="007A24FF">
        <w:rPr>
          <w:szCs w:val="24"/>
          <w:lang w:val="pl-PL"/>
        </w:rPr>
        <w:t xml:space="preserve">dne </w:t>
      </w:r>
      <w:r w:rsidR="00565CCA">
        <w:rPr>
          <w:szCs w:val="24"/>
          <w:lang w:val="pl-PL"/>
        </w:rPr>
        <w:t>27. 5. 2015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EA6A38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</w:t>
      </w:r>
      <w:r w:rsidR="00EA6A38">
        <w:rPr>
          <w:szCs w:val="24"/>
          <w:lang w:val="pl-PL"/>
        </w:rPr>
        <w:t>.........................…………</w:t>
      </w:r>
    </w:p>
    <w:p w:rsidR="002E5B3F" w:rsidRPr="007A24FF" w:rsidRDefault="00565CCA" w:rsidP="00EA6A38">
      <w:pPr>
        <w:spacing w:after="0"/>
        <w:ind w:left="4956"/>
        <w:jc w:val="both"/>
        <w:rPr>
          <w:szCs w:val="24"/>
        </w:rPr>
      </w:pPr>
      <w:r>
        <w:rPr>
          <w:szCs w:val="24"/>
          <w:lang w:val="pl-PL"/>
        </w:rPr>
        <w:t xml:space="preserve">         </w:t>
      </w:r>
      <w:r w:rsidR="002E5B3F" w:rsidRPr="007A24FF">
        <w:rPr>
          <w:szCs w:val="24"/>
          <w:lang w:val="pl-PL"/>
        </w:rPr>
        <w:t xml:space="preserve"> podpis oponenta práce</w:t>
      </w:r>
    </w:p>
    <w:p w:rsidR="002E5B3F" w:rsidRDefault="002E5B3F" w:rsidP="002E5B3F">
      <w:pPr>
        <w:spacing w:after="0"/>
        <w:jc w:val="both"/>
        <w:rPr>
          <w:szCs w:val="24"/>
        </w:rPr>
      </w:pPr>
    </w:p>
    <w:p w:rsidR="002770CC" w:rsidRDefault="002770CC" w:rsidP="002E5B3F">
      <w:pPr>
        <w:spacing w:after="0"/>
        <w:jc w:val="both"/>
        <w:rPr>
          <w:szCs w:val="24"/>
        </w:rPr>
      </w:pPr>
    </w:p>
    <w:p w:rsidR="002770CC" w:rsidRDefault="002770CC" w:rsidP="002E5B3F">
      <w:pPr>
        <w:spacing w:after="0"/>
        <w:jc w:val="both"/>
        <w:rPr>
          <w:szCs w:val="24"/>
        </w:rPr>
      </w:pPr>
    </w:p>
    <w:p w:rsidR="002770CC" w:rsidRDefault="002770CC" w:rsidP="002E5B3F">
      <w:pPr>
        <w:spacing w:after="0"/>
        <w:jc w:val="both"/>
        <w:rPr>
          <w:szCs w:val="24"/>
        </w:rPr>
      </w:pPr>
    </w:p>
    <w:p w:rsidR="002770CC" w:rsidRDefault="002770CC" w:rsidP="002E5B3F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oponenta diplomové práce – praktická část</w:t>
      </w:r>
    </w:p>
    <w:p w:rsidR="002770CC" w:rsidRDefault="002770CC" w:rsidP="002770CC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Pavel Mašek</w:t>
            </w: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tvorba - kamera</w:t>
            </w: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2014/2015</w:t>
            </w: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Rok zasvěceného života</w:t>
            </w:r>
          </w:p>
        </w:tc>
      </w:tr>
      <w:tr w:rsidR="002770CC" w:rsidTr="002770CC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C" w:rsidRDefault="002770CC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Doc. Mgr. Štefan Komorný,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>. Pavel Mašek předkládá jako magisterskou diplomovou práci dokumentární cyklus „Rok zasvěceného života“. Titul samotný je rozdělen na čtyři dílčí, relativně samostatné podkapitoly:</w:t>
      </w:r>
    </w:p>
    <w:p w:rsidR="002770CC" w:rsidRDefault="002770CC" w:rsidP="002770CC">
      <w:pPr>
        <w:pStyle w:val="Odstavecseseznamem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t>Dominikán Jindřich</w:t>
      </w:r>
    </w:p>
    <w:p w:rsidR="002770CC" w:rsidRDefault="002770CC" w:rsidP="002770CC">
      <w:pPr>
        <w:pStyle w:val="Odstavecseseznamem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t>Bratr Radek</w:t>
      </w:r>
    </w:p>
    <w:p w:rsidR="002770CC" w:rsidRDefault="002770CC" w:rsidP="002770CC">
      <w:pPr>
        <w:pStyle w:val="Odstavecseseznamem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lastRenderedPageBreak/>
        <w:t>Sestra Ráchel</w:t>
      </w:r>
    </w:p>
    <w:p w:rsidR="002770CC" w:rsidRDefault="002770CC" w:rsidP="002770CC">
      <w:pPr>
        <w:pStyle w:val="Odstavecseseznamem"/>
        <w:numPr>
          <w:ilvl w:val="0"/>
          <w:numId w:val="2"/>
        </w:numPr>
        <w:spacing w:after="0"/>
        <w:jc w:val="both"/>
        <w:rPr>
          <w:szCs w:val="24"/>
        </w:rPr>
      </w:pPr>
      <w:r>
        <w:rPr>
          <w:szCs w:val="24"/>
        </w:rPr>
        <w:t>Otec Miroslav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Po zhlédnutí práce musím konstatovat, že pro mne příjemným zjištěním je, že tato magisterská praktická práce posluchače Pavla Maška udržuje volnou tematickou kontinuitu s bakalářským projektem, na který jsem rovněž vypracoval svého času posudek. 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Děj a základní koncept jednotlivých částí filmového díla je založen na výpovědích protagonistů, podle kterých jsou i jednotlivé kapitoly pojmenované. 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Výpovědi odkrývají fragmenty z jejich </w:t>
      </w:r>
      <w:proofErr w:type="spellStart"/>
      <w:r>
        <w:rPr>
          <w:szCs w:val="24"/>
        </w:rPr>
        <w:t>předřeholního</w:t>
      </w:r>
      <w:proofErr w:type="spellEnd"/>
      <w:r>
        <w:rPr>
          <w:szCs w:val="24"/>
        </w:rPr>
        <w:t>, tzv. laického života a působení v řeholní komunitě. Dotýkají se i citlivé problematiky hledání svého místa a poslání, podobně jako v bakalářském projektu -  zkušenosti z prožitého se promítají do jejich životní filozofie, pohledu na okolní svět, víru v Boha, komunikaci s okolím.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V hodnocení obrazové stránky díla bych rád úvodem konstatoval, že je pro mne potěšením, že v předloženém cyklu je vidět pozitivní posun v práci kameramana. Cyklus jako celek si udržuje vizuálně jednotný styl kamery. Kameraman Mašek používá ručně vedenou kameru, chůzi s velkým citem pro obsah záběru, velmi vhodně volí delší ohniskovou vzdálenost objektivu a výrazný </w:t>
      </w:r>
      <w:proofErr w:type="spellStart"/>
      <w:r>
        <w:rPr>
          <w:szCs w:val="24"/>
        </w:rPr>
        <w:t>bokeh</w:t>
      </w:r>
      <w:proofErr w:type="spellEnd"/>
      <w:r>
        <w:rPr>
          <w:szCs w:val="24"/>
        </w:rPr>
        <w:t xml:space="preserve"> tam, kde je např. výpověď postavy více osobní. Kamera se nedostává do konfliktu s realitou před objektivem.  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Světelná realita je rovněž řešena poměrně citlivě, kameraman především využívá dané světelné reality, neusiluje o její násilné podmanění.  </w:t>
      </w:r>
      <w:proofErr w:type="gramStart"/>
      <w:r>
        <w:rPr>
          <w:szCs w:val="24"/>
        </w:rPr>
        <w:t>Ve</w:t>
      </w:r>
      <w:proofErr w:type="gramEnd"/>
      <w:r>
        <w:rPr>
          <w:szCs w:val="24"/>
        </w:rPr>
        <w:t xml:space="preserve"> jednotlivých dílech cyklu se sice občas vyskytují i </w:t>
      </w:r>
      <w:proofErr w:type="spellStart"/>
      <w:r>
        <w:rPr>
          <w:szCs w:val="24"/>
        </w:rPr>
        <w:t>exponometricky</w:t>
      </w:r>
      <w:proofErr w:type="spellEnd"/>
      <w:r>
        <w:rPr>
          <w:szCs w:val="24"/>
        </w:rPr>
        <w:t xml:space="preserve"> kritické momenty, ale součástí práce kameramana na dokumentárním filmu je i o zvládnutí podobných situací.</w:t>
      </w: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V daném přístupu k snímané problematice tuto skutečnost považuji za velice cennou a přínosnou pro dílo, celý předložený cyklus.</w:t>
      </w:r>
    </w:p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Za slabší stránku díla si dovolím označit jisté problémy v </w:t>
      </w:r>
      <w:proofErr w:type="spellStart"/>
      <w:r>
        <w:rPr>
          <w:szCs w:val="24"/>
        </w:rPr>
        <w:t>color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gradingu</w:t>
      </w:r>
      <w:proofErr w:type="spellEnd"/>
      <w:r>
        <w:rPr>
          <w:szCs w:val="24"/>
        </w:rPr>
        <w:t xml:space="preserve"> některých záběrů, nebo i sekvencí některých záběrů, resp. nedostatky v tzv. vyrovnání kolority.</w:t>
      </w:r>
    </w:p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Celkově hodnotím práci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>. Pavla Maška z mého pohledu jako moderně pojatou, citlivou a vhodně uvolněnou, až odlehčeně vedenou kameru, která dává ráz jisté bezprostřednosti, která koresponduje s celkovým režijním vedením díla, čímž se významnou měrou podílí na celkově vyváženém tvaru cyklu. Tuto schopnost podřídit se režijní koncepci díla vnímám a vyzdvihuji jako další, vysoce pozitivní prvek v práci kameramana Maška, i jeho profesionálního růstu.</w:t>
      </w:r>
    </w:p>
    <w:p w:rsidR="002770CC" w:rsidRDefault="002770CC" w:rsidP="002770CC">
      <w:pPr>
        <w:spacing w:after="0"/>
        <w:jc w:val="both"/>
        <w:rPr>
          <w:szCs w:val="24"/>
        </w:rPr>
      </w:pPr>
    </w:p>
    <w:p w:rsidR="002770CC" w:rsidRDefault="002770CC" w:rsidP="002770CC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Práci doporučuji komisi přijat a hodnotím ji stupněm A – výborně.</w:t>
      </w:r>
    </w:p>
    <w:p w:rsidR="002770CC" w:rsidRDefault="002770CC" w:rsidP="002770CC">
      <w:pPr>
        <w:spacing w:after="0"/>
        <w:jc w:val="both"/>
        <w:rPr>
          <w:b/>
          <w:szCs w:val="24"/>
        </w:rPr>
      </w:pPr>
    </w:p>
    <w:p w:rsidR="002770CC" w:rsidRDefault="002770CC" w:rsidP="002770CC">
      <w:pPr>
        <w:spacing w:after="0"/>
        <w:jc w:val="both"/>
        <w:rPr>
          <w:b/>
          <w:szCs w:val="24"/>
        </w:rPr>
      </w:pPr>
    </w:p>
    <w:p w:rsidR="002770CC" w:rsidRDefault="002770CC" w:rsidP="002770CC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</w:p>
    <w:p w:rsidR="002770CC" w:rsidRDefault="002770CC" w:rsidP="002770CC">
      <w:pPr>
        <w:spacing w:after="0"/>
        <w:jc w:val="both"/>
        <w:rPr>
          <w:szCs w:val="24"/>
          <w:lang w:val="pl-PL"/>
        </w:rPr>
      </w:pPr>
      <w:bookmarkStart w:id="0" w:name="_GoBack"/>
      <w:bookmarkEnd w:id="0"/>
      <w:r>
        <w:rPr>
          <w:szCs w:val="24"/>
          <w:lang w:val="pl-PL"/>
        </w:rPr>
        <w:t xml:space="preserve">Návrh klasifikace: </w:t>
      </w:r>
      <w:r>
        <w:rPr>
          <w:b/>
          <w:szCs w:val="24"/>
          <w:lang w:val="pl-PL"/>
        </w:rPr>
        <w:t>A – výborně</w:t>
      </w:r>
      <w:r>
        <w:rPr>
          <w:szCs w:val="24"/>
          <w:lang w:val="pl-PL"/>
        </w:rPr>
        <w:t>.</w:t>
      </w:r>
    </w:p>
    <w:p w:rsidR="002770CC" w:rsidRDefault="002770CC" w:rsidP="002770CC">
      <w:pPr>
        <w:spacing w:after="0"/>
        <w:jc w:val="both"/>
        <w:rPr>
          <w:szCs w:val="24"/>
          <w:lang w:val="pl-PL"/>
        </w:rPr>
      </w:pPr>
    </w:p>
    <w:p w:rsidR="002770CC" w:rsidRDefault="002770CC" w:rsidP="002770CC">
      <w:pPr>
        <w:spacing w:after="0"/>
        <w:jc w:val="both"/>
        <w:rPr>
          <w:szCs w:val="24"/>
          <w:lang w:val="pl-PL"/>
        </w:rPr>
      </w:pPr>
    </w:p>
    <w:p w:rsidR="002770CC" w:rsidRDefault="002770CC" w:rsidP="002770C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 Bratislave    dne 8. 6. 2015</w:t>
      </w:r>
    </w:p>
    <w:p w:rsidR="002770CC" w:rsidRDefault="002770CC" w:rsidP="002770CC">
      <w:pPr>
        <w:spacing w:after="0"/>
        <w:jc w:val="both"/>
        <w:rPr>
          <w:szCs w:val="24"/>
          <w:lang w:val="pl-PL"/>
        </w:rPr>
      </w:pPr>
    </w:p>
    <w:p w:rsidR="002770CC" w:rsidRDefault="002770CC" w:rsidP="002770CC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     ......................................…………</w:t>
      </w:r>
    </w:p>
    <w:p w:rsidR="002770CC" w:rsidRDefault="002770CC" w:rsidP="002770CC">
      <w:pPr>
        <w:spacing w:after="0"/>
        <w:ind w:left="4956"/>
        <w:jc w:val="both"/>
        <w:rPr>
          <w:szCs w:val="24"/>
        </w:rPr>
      </w:pPr>
      <w:r>
        <w:rPr>
          <w:szCs w:val="24"/>
          <w:lang w:val="pl-PL"/>
        </w:rPr>
        <w:t xml:space="preserve"> podpis oponenta práce</w:t>
      </w:r>
    </w:p>
    <w:p w:rsidR="002770CC" w:rsidRPr="007A24FF" w:rsidRDefault="002770CC" w:rsidP="002E5B3F">
      <w:pPr>
        <w:spacing w:after="0"/>
        <w:jc w:val="both"/>
        <w:rPr>
          <w:szCs w:val="24"/>
        </w:rPr>
      </w:pPr>
    </w:p>
    <w:sectPr w:rsidR="002770CC" w:rsidRPr="007A24FF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2B" w:rsidRDefault="0088252B" w:rsidP="005A4D36">
      <w:pPr>
        <w:spacing w:after="0"/>
      </w:pPr>
      <w:r>
        <w:separator/>
      </w:r>
    </w:p>
  </w:endnote>
  <w:endnote w:type="continuationSeparator" w:id="0">
    <w:p w:rsidR="0088252B" w:rsidRDefault="0088252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2B" w:rsidRDefault="0088252B" w:rsidP="005A4D36">
      <w:pPr>
        <w:spacing w:after="0"/>
      </w:pPr>
      <w:r>
        <w:separator/>
      </w:r>
    </w:p>
  </w:footnote>
  <w:footnote w:type="continuationSeparator" w:id="0">
    <w:p w:rsidR="0088252B" w:rsidRDefault="0088252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:rsidTr="005A4D36">
      <w:tc>
        <w:tcPr>
          <w:tcW w:w="9212" w:type="dxa"/>
          <w:shd w:val="clear" w:color="auto" w:fill="auto"/>
        </w:tcPr>
        <w:p w:rsidR="005A4D36" w:rsidRDefault="0088252B" w:rsidP="005A4D36">
          <w:pPr>
            <w:pStyle w:val="Zhlav"/>
            <w:ind w:left="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7pt;height:82.2pt">
                <v:imagedata r:id="rId1" o:title="fmk_logo_cz"/>
              </v:shape>
            </w:pict>
          </w:r>
        </w:p>
      </w:tc>
    </w:tr>
  </w:tbl>
  <w:p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456"/>
    <w:multiLevelType w:val="hybridMultilevel"/>
    <w:tmpl w:val="5A9A3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83FA1"/>
    <w:multiLevelType w:val="hybridMultilevel"/>
    <w:tmpl w:val="74EA93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66"/>
    <w:rsid w:val="00005684"/>
    <w:rsid w:val="0005460C"/>
    <w:rsid w:val="00090C5C"/>
    <w:rsid w:val="000A71B8"/>
    <w:rsid w:val="000A7C26"/>
    <w:rsid w:val="000B0A53"/>
    <w:rsid w:val="000B29CA"/>
    <w:rsid w:val="000C2B5D"/>
    <w:rsid w:val="000C6557"/>
    <w:rsid w:val="0012329C"/>
    <w:rsid w:val="0019484C"/>
    <w:rsid w:val="001A29DD"/>
    <w:rsid w:val="001C7604"/>
    <w:rsid w:val="00216687"/>
    <w:rsid w:val="00225273"/>
    <w:rsid w:val="00255807"/>
    <w:rsid w:val="00273CA7"/>
    <w:rsid w:val="002770CC"/>
    <w:rsid w:val="00284EFD"/>
    <w:rsid w:val="002B4250"/>
    <w:rsid w:val="002C2146"/>
    <w:rsid w:val="002E5B3F"/>
    <w:rsid w:val="00320661"/>
    <w:rsid w:val="003A5A41"/>
    <w:rsid w:val="003F63CC"/>
    <w:rsid w:val="004728BD"/>
    <w:rsid w:val="00474716"/>
    <w:rsid w:val="004A1BEC"/>
    <w:rsid w:val="004A6EC1"/>
    <w:rsid w:val="004E36E5"/>
    <w:rsid w:val="004F69CC"/>
    <w:rsid w:val="00513859"/>
    <w:rsid w:val="00513F1E"/>
    <w:rsid w:val="00520CB9"/>
    <w:rsid w:val="0052542D"/>
    <w:rsid w:val="005561D1"/>
    <w:rsid w:val="0056328D"/>
    <w:rsid w:val="00565CCA"/>
    <w:rsid w:val="005A4D36"/>
    <w:rsid w:val="005C03DA"/>
    <w:rsid w:val="005C4F36"/>
    <w:rsid w:val="005D5205"/>
    <w:rsid w:val="006329D0"/>
    <w:rsid w:val="00645274"/>
    <w:rsid w:val="006C7913"/>
    <w:rsid w:val="006D171F"/>
    <w:rsid w:val="006D1FCF"/>
    <w:rsid w:val="0074642C"/>
    <w:rsid w:val="00751693"/>
    <w:rsid w:val="00764BA7"/>
    <w:rsid w:val="007A64F7"/>
    <w:rsid w:val="00816F2C"/>
    <w:rsid w:val="00820C1E"/>
    <w:rsid w:val="00821E96"/>
    <w:rsid w:val="0088252B"/>
    <w:rsid w:val="00883D20"/>
    <w:rsid w:val="00890166"/>
    <w:rsid w:val="0091311C"/>
    <w:rsid w:val="00931225"/>
    <w:rsid w:val="009571C4"/>
    <w:rsid w:val="00987040"/>
    <w:rsid w:val="00987763"/>
    <w:rsid w:val="009C11DB"/>
    <w:rsid w:val="009F31EE"/>
    <w:rsid w:val="00A216E8"/>
    <w:rsid w:val="00A25F45"/>
    <w:rsid w:val="00A64177"/>
    <w:rsid w:val="00A6755E"/>
    <w:rsid w:val="00A757A5"/>
    <w:rsid w:val="00AE2ED6"/>
    <w:rsid w:val="00B53728"/>
    <w:rsid w:val="00B558D4"/>
    <w:rsid w:val="00B7376F"/>
    <w:rsid w:val="00B76AE3"/>
    <w:rsid w:val="00B80518"/>
    <w:rsid w:val="00BD41FE"/>
    <w:rsid w:val="00BE4E47"/>
    <w:rsid w:val="00BE7DC7"/>
    <w:rsid w:val="00C810F9"/>
    <w:rsid w:val="00CB473A"/>
    <w:rsid w:val="00CD5972"/>
    <w:rsid w:val="00CF7F52"/>
    <w:rsid w:val="00D047DA"/>
    <w:rsid w:val="00D12296"/>
    <w:rsid w:val="00D141AA"/>
    <w:rsid w:val="00D228C6"/>
    <w:rsid w:val="00D77369"/>
    <w:rsid w:val="00DA1A3F"/>
    <w:rsid w:val="00DA5A53"/>
    <w:rsid w:val="00DB2F8D"/>
    <w:rsid w:val="00DE1534"/>
    <w:rsid w:val="00DE7D2D"/>
    <w:rsid w:val="00DF53A6"/>
    <w:rsid w:val="00E25B3F"/>
    <w:rsid w:val="00E62680"/>
    <w:rsid w:val="00EA6A38"/>
    <w:rsid w:val="00EF706C"/>
    <w:rsid w:val="00F025A4"/>
    <w:rsid w:val="00F238C4"/>
    <w:rsid w:val="00F74CF3"/>
    <w:rsid w:val="00FB5469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DFC878-C26F-4220-902F-A2FCD16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70CC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5800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Pavlíková Lenka</cp:lastModifiedBy>
  <cp:revision>2</cp:revision>
  <cp:lastPrinted>2010-03-31T07:29:00Z</cp:lastPrinted>
  <dcterms:created xsi:type="dcterms:W3CDTF">2015-06-30T12:07:00Z</dcterms:created>
  <dcterms:modified xsi:type="dcterms:W3CDTF">2015-06-30T12:07:00Z</dcterms:modified>
</cp:coreProperties>
</file>