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71759">
              <w:rPr>
                <w:b/>
                <w:sz w:val="22"/>
                <w:szCs w:val="22"/>
              </w:rPr>
              <w:t>OPONENT 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1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Janštová</w:t>
            </w:r>
            <w:proofErr w:type="spellEnd"/>
            <w:r>
              <w:rPr>
                <w:sz w:val="22"/>
                <w:szCs w:val="22"/>
              </w:rPr>
              <w:t xml:space="preserve"> Michaela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17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Významní sociální pedagogové v oblasti tradiční, alternativní a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08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679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C64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2968" w:rsidRDefault="00512F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274252" w:rsidRPr="000C6427" w:rsidRDefault="00274252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zajímavý námět s jasným vztahem ke studovanému oboru</w:t>
            </w:r>
          </w:p>
          <w:p w:rsidR="007A5A09" w:rsidRPr="00C30033" w:rsidRDefault="000C6427" w:rsidP="00C30033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Oceňujeme, že úvodem praktické části se autorka vyjadřuje k teoretickým východiskům a k základním pojmům</w:t>
            </w:r>
          </w:p>
          <w:p w:rsidR="000C6427" w:rsidRPr="000C6427" w:rsidRDefault="008B628B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C6427">
              <w:rPr>
                <w:sz w:val="22"/>
                <w:szCs w:val="22"/>
              </w:rPr>
              <w:t xml:space="preserve">Relevantní zaměření kapitol </w:t>
            </w:r>
            <w:r w:rsidR="000C6427" w:rsidRPr="000C6427">
              <w:rPr>
                <w:sz w:val="22"/>
                <w:szCs w:val="22"/>
              </w:rPr>
              <w:t xml:space="preserve">kvalitně zpracované </w:t>
            </w:r>
            <w:r w:rsidRPr="000C6427">
              <w:rPr>
                <w:sz w:val="22"/>
                <w:szCs w:val="22"/>
              </w:rPr>
              <w:t>teoretické části</w:t>
            </w:r>
          </w:p>
          <w:p w:rsidR="004E00D7" w:rsidRPr="000C6427" w:rsidRDefault="00CD5E2B" w:rsidP="000C642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C6427">
              <w:rPr>
                <w:sz w:val="22"/>
                <w:szCs w:val="22"/>
              </w:rPr>
              <w:t>Práce je podložena</w:t>
            </w:r>
            <w:r w:rsidR="00C30033">
              <w:rPr>
                <w:sz w:val="22"/>
                <w:szCs w:val="22"/>
              </w:rPr>
              <w:t xml:space="preserve"> dostatečným množstvím tuzemských i zahraničních</w:t>
            </w:r>
            <w:r w:rsidRPr="000C6427">
              <w:rPr>
                <w:sz w:val="22"/>
                <w:szCs w:val="22"/>
              </w:rPr>
              <w:t xml:space="preserve"> publikací</w:t>
            </w:r>
          </w:p>
          <w:p w:rsidR="004E00D7" w:rsidRPr="001D192F" w:rsidRDefault="00362968" w:rsidP="001D19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E00D7" w:rsidRPr="001D192F">
              <w:rPr>
                <w:sz w:val="22"/>
                <w:szCs w:val="22"/>
              </w:rPr>
              <w:t xml:space="preserve"> závěru práce </w:t>
            </w:r>
            <w:r>
              <w:rPr>
                <w:sz w:val="22"/>
                <w:szCs w:val="22"/>
              </w:rPr>
              <w:t xml:space="preserve">jsou úvahy </w:t>
            </w:r>
            <w:r w:rsidR="00E142C2">
              <w:rPr>
                <w:sz w:val="22"/>
                <w:szCs w:val="22"/>
              </w:rPr>
              <w:t>i nad dalšími výzkumnými cíli</w:t>
            </w:r>
            <w:r w:rsidR="004E00D7" w:rsidRPr="001D192F">
              <w:rPr>
                <w:sz w:val="22"/>
                <w:szCs w:val="22"/>
              </w:rPr>
              <w:t xml:space="preserve">, které by </w:t>
            </w:r>
            <w:r>
              <w:rPr>
                <w:sz w:val="22"/>
                <w:szCs w:val="22"/>
              </w:rPr>
              <w:t xml:space="preserve">navazovaly </w:t>
            </w:r>
            <w:r w:rsidR="004E00D7" w:rsidRPr="001D192F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>autorčiny</w:t>
            </w:r>
            <w:r w:rsidR="004E00D7" w:rsidRPr="001D19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výsledky</w:t>
            </w:r>
          </w:p>
          <w:p w:rsidR="00512FFE" w:rsidRPr="001D192F" w:rsidRDefault="00512FFE" w:rsidP="001D192F">
            <w:pPr>
              <w:rPr>
                <w:b/>
                <w:sz w:val="22"/>
                <w:szCs w:val="22"/>
              </w:rPr>
            </w:pPr>
          </w:p>
          <w:p w:rsidR="007F4BBF" w:rsidRDefault="00512FFE" w:rsidP="00362AB0">
            <w:pPr>
              <w:rPr>
                <w:b/>
                <w:sz w:val="22"/>
                <w:szCs w:val="22"/>
              </w:rPr>
            </w:pPr>
            <w:r w:rsidRPr="001D192F">
              <w:rPr>
                <w:b/>
                <w:sz w:val="22"/>
                <w:szCs w:val="22"/>
              </w:rPr>
              <w:t>Slabé stránky práce:</w:t>
            </w:r>
          </w:p>
          <w:p w:rsidR="00C32E17" w:rsidRPr="00DE582A" w:rsidRDefault="00DE582A" w:rsidP="00C30033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Gramatické nedostatky se v práci vyskytují spíše výjimečně, např. s. 23, 38</w:t>
            </w:r>
          </w:p>
          <w:p w:rsidR="00C30033" w:rsidRPr="007F4BBF" w:rsidRDefault="004733A2" w:rsidP="00362AB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C6427">
              <w:rPr>
                <w:sz w:val="22"/>
                <w:szCs w:val="22"/>
              </w:rPr>
              <w:t xml:space="preserve">ři analýze dokumentů autorka </w:t>
            </w:r>
            <w:r w:rsidR="00C30033">
              <w:rPr>
                <w:sz w:val="22"/>
                <w:szCs w:val="22"/>
              </w:rPr>
              <w:t>zbytečně tíhla ke</w:t>
            </w:r>
            <w:r w:rsidR="000C64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kvantitati</w:t>
            </w:r>
            <w:r w:rsidR="000C6427">
              <w:rPr>
                <w:sz w:val="22"/>
                <w:szCs w:val="22"/>
              </w:rPr>
              <w:t>vním</w:t>
            </w:r>
            <w:r w:rsidR="00C30033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způsobu ho</w:t>
            </w:r>
            <w:r w:rsidR="0051766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nocení</w:t>
            </w:r>
            <w:r w:rsidR="00C30033">
              <w:rPr>
                <w:sz w:val="22"/>
                <w:szCs w:val="22"/>
              </w:rPr>
              <w:t xml:space="preserve"> (jinak kvalitativně zaměřeného výzkumu)</w:t>
            </w:r>
          </w:p>
          <w:p w:rsidR="007F4BBF" w:rsidRPr="00C30033" w:rsidRDefault="007F4BBF" w:rsidP="00362AB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nejsou jasně definovány </w:t>
            </w:r>
            <w:r w:rsidR="003679FC">
              <w:rPr>
                <w:sz w:val="22"/>
                <w:szCs w:val="22"/>
              </w:rPr>
              <w:t xml:space="preserve">některé </w:t>
            </w:r>
            <w:r>
              <w:rPr>
                <w:sz w:val="22"/>
                <w:szCs w:val="22"/>
              </w:rPr>
              <w:t xml:space="preserve">pojmy </w:t>
            </w:r>
            <w:r w:rsidR="003679FC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 xml:space="preserve">výzkumných </w:t>
            </w:r>
            <w:proofErr w:type="gramStart"/>
            <w:r>
              <w:rPr>
                <w:sz w:val="22"/>
                <w:szCs w:val="22"/>
              </w:rPr>
              <w:t>cílů ( znaky</w:t>
            </w:r>
            <w:proofErr w:type="gramEnd"/>
            <w:r>
              <w:rPr>
                <w:sz w:val="22"/>
                <w:szCs w:val="22"/>
              </w:rPr>
              <w:t>, výchovné přístupy)</w:t>
            </w:r>
          </w:p>
          <w:p w:rsidR="00B411DB" w:rsidRPr="0044145B" w:rsidRDefault="00C30033" w:rsidP="00362AB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Domníváme se, že</w:t>
            </w:r>
            <w:r w:rsidR="0044145B">
              <w:rPr>
                <w:sz w:val="22"/>
                <w:szCs w:val="22"/>
              </w:rPr>
              <w:t xml:space="preserve"> autorka mohla ve větší míře volit kódy složené z více slov – dle našeho názoru by takové kódy byly významově více vypovídající</w:t>
            </w:r>
          </w:p>
          <w:p w:rsidR="0051766C" w:rsidRPr="00DE582A" w:rsidRDefault="0044145B" w:rsidP="00DE582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</w:t>
            </w:r>
            <w:r w:rsidR="007F4BBF">
              <w:rPr>
                <w:sz w:val="22"/>
                <w:szCs w:val="22"/>
              </w:rPr>
              <w:t xml:space="preserve">není vždy zřejmý rozdíl mezi autorčinou intuitivní interpretací </w:t>
            </w:r>
            <w:proofErr w:type="gramStart"/>
            <w:r w:rsidR="007F4BBF">
              <w:rPr>
                <w:sz w:val="22"/>
                <w:szCs w:val="22"/>
              </w:rPr>
              <w:t>textů  vybraných</w:t>
            </w:r>
            <w:proofErr w:type="gramEnd"/>
            <w:r w:rsidR="007F4BBF">
              <w:rPr>
                <w:sz w:val="22"/>
                <w:szCs w:val="22"/>
              </w:rPr>
              <w:t xml:space="preserve"> pedagogů a výsledky kódování</w:t>
            </w:r>
          </w:p>
          <w:p w:rsidR="00F1326B" w:rsidRPr="00C50B27" w:rsidRDefault="003679FC" w:rsidP="003679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souhrnná diskuse k výsledkům výzkumu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566E9">
              <w:rPr>
                <w:b/>
                <w:sz w:val="22"/>
                <w:szCs w:val="22"/>
              </w:rPr>
              <w:t xml:space="preserve"> </w:t>
            </w:r>
            <w:r w:rsidR="00DE582A">
              <w:rPr>
                <w:sz w:val="22"/>
                <w:szCs w:val="22"/>
              </w:rPr>
              <w:t>Jak byste formulovala</w:t>
            </w:r>
            <w:r w:rsidR="003679FC">
              <w:rPr>
                <w:sz w:val="22"/>
                <w:szCs w:val="22"/>
              </w:rPr>
              <w:t xml:space="preserve"> praktický přínos Vaší práce</w:t>
            </w:r>
            <w:bookmarkStart w:id="0" w:name="_GoBack"/>
            <w:bookmarkEnd w:id="0"/>
            <w:r w:rsidR="00DE582A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E58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582A">
              <w:rPr>
                <w:sz w:val="22"/>
                <w:szCs w:val="22"/>
              </w:rPr>
              <w:t xml:space="preserve"> </w:t>
            </w:r>
            <w:proofErr w:type="gramStart"/>
            <w:r w:rsidR="00DE582A">
              <w:rPr>
                <w:sz w:val="22"/>
                <w:szCs w:val="22"/>
              </w:rPr>
              <w:t>29.4</w:t>
            </w:r>
            <w:r w:rsidR="00220197">
              <w:rPr>
                <w:sz w:val="22"/>
                <w:szCs w:val="22"/>
              </w:rPr>
              <w:t>.201</w:t>
            </w:r>
            <w:r w:rsidR="00DE582A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019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8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F4" w:rsidRDefault="009130F4">
      <w:r>
        <w:separator/>
      </w:r>
    </w:p>
  </w:endnote>
  <w:endnote w:type="continuationSeparator" w:id="0">
    <w:p w:rsidR="009130F4" w:rsidRDefault="0091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F4" w:rsidRDefault="009130F4">
      <w:r>
        <w:separator/>
      </w:r>
    </w:p>
  </w:footnote>
  <w:footnote w:type="continuationSeparator" w:id="0">
    <w:p w:rsidR="009130F4" w:rsidRDefault="009130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F84"/>
    <w:multiLevelType w:val="hybridMultilevel"/>
    <w:tmpl w:val="1654F92C"/>
    <w:lvl w:ilvl="0" w:tplc="6362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E"/>
    <w:rsid w:val="000430A0"/>
    <w:rsid w:val="000B3262"/>
    <w:rsid w:val="000C6427"/>
    <w:rsid w:val="000D0605"/>
    <w:rsid w:val="00102D8D"/>
    <w:rsid w:val="00154F27"/>
    <w:rsid w:val="001A0805"/>
    <w:rsid w:val="001B6E33"/>
    <w:rsid w:val="001D192F"/>
    <w:rsid w:val="00220197"/>
    <w:rsid w:val="002528AA"/>
    <w:rsid w:val="00274252"/>
    <w:rsid w:val="00362968"/>
    <w:rsid w:val="00362AB0"/>
    <w:rsid w:val="003679FC"/>
    <w:rsid w:val="003F5DA2"/>
    <w:rsid w:val="0044145B"/>
    <w:rsid w:val="004733A2"/>
    <w:rsid w:val="004B4BEF"/>
    <w:rsid w:val="004E00D7"/>
    <w:rsid w:val="004F1946"/>
    <w:rsid w:val="00512982"/>
    <w:rsid w:val="00512FFE"/>
    <w:rsid w:val="0051766C"/>
    <w:rsid w:val="00526D47"/>
    <w:rsid w:val="0055255D"/>
    <w:rsid w:val="005C219A"/>
    <w:rsid w:val="00677FC3"/>
    <w:rsid w:val="006847E2"/>
    <w:rsid w:val="006C1343"/>
    <w:rsid w:val="007553A2"/>
    <w:rsid w:val="007A5A09"/>
    <w:rsid w:val="007C7927"/>
    <w:rsid w:val="007F4BBF"/>
    <w:rsid w:val="008457C4"/>
    <w:rsid w:val="008614B3"/>
    <w:rsid w:val="008B0BF9"/>
    <w:rsid w:val="008B628B"/>
    <w:rsid w:val="00911C31"/>
    <w:rsid w:val="009130F4"/>
    <w:rsid w:val="009276BE"/>
    <w:rsid w:val="009566E9"/>
    <w:rsid w:val="00993BA4"/>
    <w:rsid w:val="009A27D5"/>
    <w:rsid w:val="00AC1E35"/>
    <w:rsid w:val="00B411DB"/>
    <w:rsid w:val="00B834AA"/>
    <w:rsid w:val="00BA3203"/>
    <w:rsid w:val="00C30033"/>
    <w:rsid w:val="00C32E17"/>
    <w:rsid w:val="00C50B27"/>
    <w:rsid w:val="00CA7D64"/>
    <w:rsid w:val="00CD5E2B"/>
    <w:rsid w:val="00D05C79"/>
    <w:rsid w:val="00D30B33"/>
    <w:rsid w:val="00DC1891"/>
    <w:rsid w:val="00DC1BF5"/>
    <w:rsid w:val="00DE582A"/>
    <w:rsid w:val="00E142C2"/>
    <w:rsid w:val="00E709EA"/>
    <w:rsid w:val="00ED2FBE"/>
    <w:rsid w:val="00F1326B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25;ja\Desktop\Posudky%20Bc%20a%20Dp%202014\POSUDEK%20OPONENTA%20BAKAL&#258;&#129;&#313;&#152;SK&#258;&#8240;%20PR&#258;&#129;CE_201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PRĂCE_2012</Template>
  <TotalTime>35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Mája</dc:creator>
  <cp:lastModifiedBy>Vcelarova Hana</cp:lastModifiedBy>
  <cp:revision>4</cp:revision>
  <cp:lastPrinted>2015-04-29T13:14:00Z</cp:lastPrinted>
  <dcterms:created xsi:type="dcterms:W3CDTF">2015-04-29T12:39:00Z</dcterms:created>
  <dcterms:modified xsi:type="dcterms:W3CDTF">2015-04-29T13:14:00Z</dcterms:modified>
</cp:coreProperties>
</file>