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2"/>
        <w:gridCol w:w="1266"/>
        <w:gridCol w:w="2723"/>
        <w:gridCol w:w="507"/>
        <w:gridCol w:w="506"/>
        <w:gridCol w:w="506"/>
        <w:gridCol w:w="507"/>
        <w:gridCol w:w="506"/>
        <w:gridCol w:w="505"/>
      </w:tblGrid>
      <w:tr w:rsidR="00DC6DC0" w:rsidTr="00DC6DC0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C6DC0" w:rsidRDefault="00DC6DC0">
            <w:pPr>
              <w:jc w:val="center"/>
            </w:pPr>
            <w:r>
              <w:rPr>
                <w:b/>
                <w:sz w:val="22"/>
                <w:szCs w:val="22"/>
              </w:rPr>
              <w:t>POSUDEK VEDOUCÍHO DIPLOMOVÉ PRÁCE</w:t>
            </w:r>
          </w:p>
        </w:tc>
      </w:tr>
      <w:tr w:rsidR="00DC6DC0" w:rsidTr="00DC6DC0">
        <w:tc>
          <w:tcPr>
            <w:tcW w:w="2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6DC0" w:rsidRDefault="00DC6DC0"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6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C6DC0" w:rsidRDefault="00DC6DC0">
            <w:r>
              <w:rPr>
                <w:sz w:val="22"/>
                <w:szCs w:val="22"/>
              </w:rPr>
              <w:t>Elena Kovaříková</w:t>
            </w:r>
          </w:p>
        </w:tc>
      </w:tr>
      <w:tr w:rsidR="00DC6DC0" w:rsidTr="00DC6DC0">
        <w:tc>
          <w:tcPr>
            <w:tcW w:w="2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6DC0" w:rsidRDefault="00DC6DC0"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6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C6DC0" w:rsidRDefault="00DC6DC0">
            <w:r>
              <w:rPr>
                <w:sz w:val="22"/>
                <w:szCs w:val="22"/>
              </w:rPr>
              <w:t>Využití volného času v podmínkách domov</w:t>
            </w:r>
            <w:r>
              <w:rPr>
                <w:sz w:val="20"/>
                <w:szCs w:val="20"/>
              </w:rPr>
              <w:t>ů</w:t>
            </w:r>
            <w:r>
              <w:rPr>
                <w:sz w:val="22"/>
                <w:szCs w:val="22"/>
              </w:rPr>
              <w:t xml:space="preserve"> pro seniory</w:t>
            </w:r>
          </w:p>
        </w:tc>
      </w:tr>
      <w:tr w:rsidR="00DC6DC0" w:rsidTr="00DC6DC0">
        <w:tc>
          <w:tcPr>
            <w:tcW w:w="2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6DC0" w:rsidRDefault="00DC6DC0">
            <w:r>
              <w:rPr>
                <w:sz w:val="22"/>
                <w:szCs w:val="22"/>
              </w:rPr>
              <w:t>Vedoucí práce</w:t>
            </w:r>
          </w:p>
        </w:tc>
        <w:tc>
          <w:tcPr>
            <w:tcW w:w="7026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C6DC0" w:rsidRDefault="00DC6DC0">
            <w:r>
              <w:rPr>
                <w:sz w:val="22"/>
                <w:szCs w:val="22"/>
              </w:rPr>
              <w:t xml:space="preserve">Doc. PhDr. Mgr. Jaroslav </w:t>
            </w:r>
            <w:proofErr w:type="spellStart"/>
            <w:r>
              <w:rPr>
                <w:sz w:val="22"/>
                <w:szCs w:val="22"/>
              </w:rPr>
              <w:t>Balvín</w:t>
            </w:r>
            <w:proofErr w:type="spellEnd"/>
            <w:r>
              <w:rPr>
                <w:sz w:val="22"/>
                <w:szCs w:val="22"/>
              </w:rPr>
              <w:t>, CSc.</w:t>
            </w:r>
          </w:p>
        </w:tc>
      </w:tr>
      <w:tr w:rsidR="00DC6DC0" w:rsidTr="00DC6DC0">
        <w:tc>
          <w:tcPr>
            <w:tcW w:w="2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6DC0" w:rsidRDefault="00DC6DC0"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6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C6DC0" w:rsidRDefault="00DC6DC0">
            <w:r>
              <w:rPr>
                <w:sz w:val="22"/>
                <w:szCs w:val="22"/>
              </w:rPr>
              <w:t>Sociální pedagogika</w:t>
            </w:r>
          </w:p>
        </w:tc>
      </w:tr>
      <w:tr w:rsidR="00DC6DC0" w:rsidTr="00DC6DC0">
        <w:tc>
          <w:tcPr>
            <w:tcW w:w="2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6DC0" w:rsidRDefault="00DC6DC0"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6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C6DC0" w:rsidRDefault="00DC6DC0">
            <w:r>
              <w:rPr>
                <w:sz w:val="22"/>
                <w:szCs w:val="22"/>
              </w:rPr>
              <w:t>kombinovaná</w:t>
            </w:r>
          </w:p>
        </w:tc>
      </w:tr>
      <w:tr w:rsidR="00DC6DC0" w:rsidTr="00DC6DC0">
        <w:tc>
          <w:tcPr>
            <w:tcW w:w="2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6DC0" w:rsidRDefault="00DC6DC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6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C6DC0" w:rsidRDefault="00DC6DC0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DC6DC0" w:rsidRDefault="00DC6DC0">
            <w:pPr>
              <w:jc w:val="right"/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DC6DC0" w:rsidTr="00DC6DC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DC6DC0" w:rsidRDefault="00DC6DC0">
            <w:pPr>
              <w:jc w:val="center"/>
              <w:rPr>
                <w:color w:val="FFFFFF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DC6DC0" w:rsidTr="00DC6DC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6DC0" w:rsidRDefault="00DC6DC0"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6DC0" w:rsidRDefault="00DC6DC0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6DC0" w:rsidRDefault="00DC6DC0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6DC0" w:rsidRDefault="00DC6DC0">
            <w:pPr>
              <w:jc w:val="center"/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6DC0" w:rsidRDefault="00DC6DC0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6DC0" w:rsidRDefault="00DC6DC0">
            <w:pPr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6DC0" w:rsidRDefault="00DC6DC0">
            <w:pPr>
              <w:jc w:val="center"/>
            </w:pPr>
          </w:p>
        </w:tc>
      </w:tr>
      <w:tr w:rsidR="00DC6DC0" w:rsidTr="00DC6DC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6DC0" w:rsidRDefault="00DC6DC0"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6DC0" w:rsidRDefault="00DC6DC0">
            <w:pPr>
              <w:jc w:val="center"/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6DC0" w:rsidRDefault="00DC6DC0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6DC0" w:rsidRDefault="00DC6DC0">
            <w:pPr>
              <w:jc w:val="center"/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6DC0" w:rsidRDefault="00DC6DC0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6DC0" w:rsidRDefault="00DC6DC0"/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6DC0" w:rsidRDefault="00DC6DC0">
            <w:pPr>
              <w:jc w:val="center"/>
            </w:pPr>
          </w:p>
        </w:tc>
      </w:tr>
      <w:tr w:rsidR="00DC6DC0" w:rsidTr="00DC6DC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6DC0" w:rsidRDefault="00DC6DC0"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6DC0" w:rsidRDefault="00DC6DC0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6DC0" w:rsidRDefault="00DC6DC0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6DC0" w:rsidRDefault="00DC6DC0">
            <w:pPr>
              <w:jc w:val="center"/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6DC0" w:rsidRDefault="00DC6DC0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6DC0" w:rsidRDefault="00DC6DC0">
            <w:pPr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6DC0" w:rsidRDefault="00DC6DC0">
            <w:pPr>
              <w:jc w:val="center"/>
            </w:pPr>
          </w:p>
        </w:tc>
      </w:tr>
      <w:tr w:rsidR="00DC6DC0" w:rsidTr="00DC6DC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DC6DC0" w:rsidRDefault="00DC6DC0">
            <w:pPr>
              <w:jc w:val="center"/>
            </w:pPr>
            <w:r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DC6DC0" w:rsidTr="00DC6DC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6DC0" w:rsidRDefault="00DC6DC0"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6DC0" w:rsidRDefault="00DC6DC0">
            <w:pPr>
              <w:jc w:val="center"/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6DC0" w:rsidRDefault="00DC6DC0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6DC0" w:rsidRDefault="00DC6DC0">
            <w:pPr>
              <w:jc w:val="center"/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6DC0" w:rsidRDefault="00DC6DC0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6DC0" w:rsidRDefault="00DC6DC0">
            <w:pPr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6DC0" w:rsidRDefault="00DC6DC0">
            <w:pPr>
              <w:jc w:val="center"/>
            </w:pPr>
          </w:p>
        </w:tc>
      </w:tr>
      <w:tr w:rsidR="00DC6DC0" w:rsidTr="00DC6DC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6DC0" w:rsidRDefault="00DC6DC0"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6DC0" w:rsidRDefault="00DC6DC0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6DC0" w:rsidRDefault="00DC6DC0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6DC0" w:rsidRDefault="00DC6DC0">
            <w:pPr>
              <w:jc w:val="center"/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6DC0" w:rsidRDefault="00DC6DC0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6DC0" w:rsidRDefault="00DC6DC0">
            <w:pPr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6DC0" w:rsidRDefault="00DC6DC0">
            <w:pPr>
              <w:jc w:val="center"/>
            </w:pPr>
          </w:p>
        </w:tc>
      </w:tr>
      <w:tr w:rsidR="00DC6DC0" w:rsidTr="00DC6DC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6DC0" w:rsidRDefault="00DC6DC0"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6DC0" w:rsidRDefault="00DC6DC0">
            <w:pPr>
              <w:jc w:val="center"/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6DC0" w:rsidRDefault="00DC6DC0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6DC0" w:rsidRDefault="00DC6DC0">
            <w:pPr>
              <w:jc w:val="center"/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6DC0" w:rsidRDefault="00DC6DC0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6DC0" w:rsidRDefault="00DC6DC0">
            <w:pPr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6DC0" w:rsidRDefault="00DC6DC0">
            <w:pPr>
              <w:jc w:val="center"/>
            </w:pPr>
          </w:p>
        </w:tc>
      </w:tr>
      <w:tr w:rsidR="00DC6DC0" w:rsidTr="00DC6DC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DC6DC0" w:rsidRDefault="00DC6DC0">
            <w:pPr>
              <w:jc w:val="center"/>
            </w:pPr>
            <w:r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DC6DC0" w:rsidTr="00DC6DC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6DC0" w:rsidRDefault="00DC6DC0"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6DC0" w:rsidRDefault="00DC6DC0">
            <w:pPr>
              <w:jc w:val="center"/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6DC0" w:rsidRDefault="00DC6DC0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6DC0" w:rsidRDefault="00DC6DC0">
            <w:pPr>
              <w:jc w:val="center"/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6DC0" w:rsidRDefault="00DC6DC0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6DC0" w:rsidRDefault="00DC6DC0">
            <w:pPr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6DC0" w:rsidRDefault="00DC6DC0">
            <w:pPr>
              <w:jc w:val="center"/>
            </w:pPr>
          </w:p>
        </w:tc>
      </w:tr>
      <w:tr w:rsidR="00DC6DC0" w:rsidTr="00DC6DC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6DC0" w:rsidRDefault="00DC6DC0"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6DC0" w:rsidRDefault="00DC6DC0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6DC0" w:rsidRDefault="00DC6DC0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6DC0" w:rsidRDefault="00DC6DC0">
            <w:pPr>
              <w:jc w:val="center"/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6DC0" w:rsidRDefault="00DC6DC0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6DC0" w:rsidRDefault="00DC6DC0">
            <w:pPr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6DC0" w:rsidRDefault="00DC6DC0">
            <w:pPr>
              <w:jc w:val="center"/>
            </w:pPr>
          </w:p>
        </w:tc>
      </w:tr>
      <w:tr w:rsidR="00DC6DC0" w:rsidTr="00DC6DC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6DC0" w:rsidRDefault="00DC6DC0"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6DC0" w:rsidRDefault="00DC6DC0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6DC0" w:rsidRDefault="00DC6DC0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6DC0" w:rsidRDefault="00DC6DC0">
            <w:pPr>
              <w:jc w:val="center"/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6DC0" w:rsidRDefault="00DC6DC0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6DC0" w:rsidRDefault="00DC6DC0">
            <w:pPr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6DC0" w:rsidRDefault="00DC6DC0">
            <w:pPr>
              <w:jc w:val="center"/>
            </w:pPr>
          </w:p>
        </w:tc>
      </w:tr>
      <w:tr w:rsidR="00DC6DC0" w:rsidTr="00DC6DC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6DC0" w:rsidRDefault="00DC6DC0"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6DC0" w:rsidRDefault="00DC6DC0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6DC0" w:rsidRDefault="00DC6DC0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6DC0" w:rsidRDefault="00DC6DC0">
            <w:pPr>
              <w:jc w:val="center"/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6DC0" w:rsidRDefault="00DC6DC0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6DC0" w:rsidRDefault="00DC6DC0">
            <w:pPr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6DC0" w:rsidRDefault="00DC6DC0">
            <w:pPr>
              <w:jc w:val="center"/>
            </w:pPr>
          </w:p>
        </w:tc>
      </w:tr>
      <w:tr w:rsidR="00DC6DC0" w:rsidTr="00DC6DC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DC6DC0" w:rsidRDefault="00DC6DC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DC6DC0" w:rsidTr="00DC6DC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6DC0" w:rsidRDefault="00DC6DC0"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6DC0" w:rsidRDefault="00DC6DC0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6DC0" w:rsidRDefault="00DC6DC0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6DC0" w:rsidRDefault="00DC6DC0">
            <w:pPr>
              <w:jc w:val="center"/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6DC0" w:rsidRDefault="00DC6DC0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6DC0" w:rsidRDefault="00DC6DC0">
            <w:pPr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6DC0" w:rsidRDefault="00DC6DC0">
            <w:pPr>
              <w:jc w:val="center"/>
            </w:pPr>
          </w:p>
        </w:tc>
      </w:tr>
      <w:tr w:rsidR="00DC6DC0" w:rsidTr="00DC6DC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6DC0" w:rsidRDefault="00DC6DC0"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6DC0" w:rsidRDefault="00DC6DC0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6DC0" w:rsidRDefault="00DC6DC0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6DC0" w:rsidRDefault="00DC6DC0">
            <w:pPr>
              <w:jc w:val="center"/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6DC0" w:rsidRDefault="00DC6DC0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6DC0" w:rsidRDefault="00DC6DC0">
            <w:pPr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6DC0" w:rsidRDefault="00DC6DC0">
            <w:pPr>
              <w:jc w:val="center"/>
            </w:pPr>
          </w:p>
        </w:tc>
      </w:tr>
      <w:tr w:rsidR="00DC6DC0" w:rsidTr="00DC6DC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6DC0" w:rsidRDefault="00DC6DC0"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6DC0" w:rsidRDefault="00DC6DC0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6DC0" w:rsidRDefault="00DC6DC0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6DC0" w:rsidRDefault="00DC6DC0">
            <w:pPr>
              <w:jc w:val="center"/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6DC0" w:rsidRDefault="00DC6DC0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6DC0" w:rsidRDefault="00DC6DC0">
            <w:pPr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6DC0" w:rsidRDefault="00DC6DC0">
            <w:pPr>
              <w:jc w:val="center"/>
            </w:pPr>
          </w:p>
        </w:tc>
      </w:tr>
      <w:tr w:rsidR="00DC6DC0" w:rsidTr="00DC6DC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C6DC0" w:rsidRDefault="00DC6DC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DC6DC0" w:rsidRDefault="00DC6DC0">
            <w:pPr>
              <w:jc w:val="both"/>
            </w:pPr>
            <w:r>
              <w:rPr>
                <w:sz w:val="22"/>
                <w:szCs w:val="22"/>
              </w:rPr>
              <w:t>V práci s</w:t>
            </w:r>
            <w:r w:rsidR="00734715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oceňuje souvislý a vlastní text, </w:t>
            </w:r>
            <w:r w:rsidR="00734715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opis a myšlenky autorky, dobře zpracovaná tematika (výzkumn</w:t>
            </w:r>
            <w:r w:rsidR="00734715">
              <w:rPr>
                <w:sz w:val="22"/>
                <w:szCs w:val="22"/>
              </w:rPr>
              <w:t>á</w:t>
            </w:r>
            <w:r>
              <w:rPr>
                <w:sz w:val="22"/>
                <w:szCs w:val="22"/>
              </w:rPr>
              <w:t xml:space="preserve"> zjištění, statistiky)…</w:t>
            </w:r>
            <w:r w:rsidR="00734715">
              <w:rPr>
                <w:sz w:val="22"/>
                <w:szCs w:val="22"/>
              </w:rPr>
              <w:t xml:space="preserve">Diskusní </w:t>
            </w:r>
            <w:r>
              <w:rPr>
                <w:sz w:val="22"/>
                <w:szCs w:val="22"/>
              </w:rPr>
              <w:t>je citace v text</w:t>
            </w:r>
            <w:r w:rsidR="00734715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 jako nap</w:t>
            </w:r>
            <w:r w:rsidR="00734715">
              <w:rPr>
                <w:sz w:val="22"/>
                <w:szCs w:val="22"/>
              </w:rPr>
              <w:t>ř</w:t>
            </w:r>
            <w:r>
              <w:rPr>
                <w:sz w:val="22"/>
                <w:szCs w:val="22"/>
              </w:rPr>
              <w:t xml:space="preserve">. Marie Vágnerová. (2000), v publikaci Základy… psychologie. (2010)  a </w:t>
            </w:r>
            <w:r w:rsidR="00734715">
              <w:rPr>
                <w:sz w:val="22"/>
                <w:szCs w:val="22"/>
              </w:rPr>
              <w:t>jiné</w:t>
            </w:r>
            <w:r>
              <w:rPr>
                <w:sz w:val="22"/>
                <w:szCs w:val="22"/>
              </w:rPr>
              <w:t xml:space="preserve">. (s. 13-15), internetové zdroje (www.dsburesov.cz) (s. </w:t>
            </w:r>
            <w:proofErr w:type="gramStart"/>
            <w:r>
              <w:rPr>
                <w:sz w:val="22"/>
                <w:szCs w:val="22"/>
              </w:rPr>
              <w:t>59)</w:t>
            </w:r>
            <w:r w:rsidR="0073471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..</w:t>
            </w:r>
            <w:proofErr w:type="gramEnd"/>
          </w:p>
          <w:p w:rsidR="00DC6DC0" w:rsidRDefault="00DC6DC0">
            <w:pPr>
              <w:jc w:val="both"/>
            </w:pPr>
            <w:r>
              <w:rPr>
                <w:sz w:val="22"/>
                <w:szCs w:val="22"/>
              </w:rPr>
              <w:t xml:space="preserve">V práci absentuje podrobnější </w:t>
            </w:r>
            <w:r w:rsidR="00734715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 xml:space="preserve">opis využití a přínosu volnočasových aktivit pro seniory. </w:t>
            </w:r>
          </w:p>
          <w:p w:rsidR="00DC6DC0" w:rsidRDefault="00DC6DC0">
            <w:pPr>
              <w:jc w:val="both"/>
            </w:pPr>
            <w:r>
              <w:rPr>
                <w:sz w:val="22"/>
                <w:szCs w:val="22"/>
              </w:rPr>
              <w:t xml:space="preserve">Cíl empirické části (zmapovat volnočasové aktivizační programy v jednotlivých domovech pro seniory) se podařilo dosáhnout metodou dotazníkového šetření a testem dobré shody chí-kvadrátu, což je poměrně náročné na zpracování. </w:t>
            </w:r>
            <w:proofErr w:type="gramStart"/>
            <w:r>
              <w:rPr>
                <w:sz w:val="22"/>
                <w:szCs w:val="22"/>
              </w:rPr>
              <w:t>(</w:t>
            </w:r>
            <w:r w:rsidR="00D06E2E">
              <w:rPr>
                <w:sz w:val="22"/>
                <w:szCs w:val="22"/>
              </w:rPr>
              <w:t>Diskutabilní</w:t>
            </w:r>
            <w:proofErr w:type="gramEnd"/>
            <w:r w:rsidR="00D06E2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je vhodnost použití kvalitativní metody hlavn</w:t>
            </w:r>
            <w:r w:rsidR="00D06E2E">
              <w:rPr>
                <w:sz w:val="22"/>
                <w:szCs w:val="22"/>
              </w:rPr>
              <w:t>ě</w:t>
            </w:r>
            <w:r>
              <w:rPr>
                <w:sz w:val="22"/>
                <w:szCs w:val="22"/>
              </w:rPr>
              <w:t xml:space="preserve"> </w:t>
            </w:r>
            <w:r w:rsidR="00D06E2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co se </w:t>
            </w:r>
            <w:proofErr w:type="gramStart"/>
            <w:r>
              <w:rPr>
                <w:sz w:val="22"/>
                <w:szCs w:val="22"/>
              </w:rPr>
              <w:t>týče</w:t>
            </w:r>
            <w:proofErr w:type="gramEnd"/>
            <w:r>
              <w:rPr>
                <w:sz w:val="22"/>
                <w:szCs w:val="22"/>
              </w:rPr>
              <w:t xml:space="preserve"> představ a spokojenosti seniorů s aktivitami v zařízeních)</w:t>
            </w:r>
            <w:r w:rsidR="00D06E2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V rámci výzkumu bylo možné zjistit a prezentovat více názory respondentů, jejich </w:t>
            </w:r>
            <w:r w:rsidR="00D06E2E">
              <w:rPr>
                <w:sz w:val="22"/>
                <w:szCs w:val="22"/>
              </w:rPr>
              <w:t>přání</w:t>
            </w:r>
            <w:r>
              <w:rPr>
                <w:sz w:val="22"/>
                <w:szCs w:val="22"/>
              </w:rPr>
              <w:t xml:space="preserve"> a představu volnočasového vyžití, jako</w:t>
            </w:r>
            <w:r w:rsidR="00D06E2E">
              <w:rPr>
                <w:sz w:val="22"/>
                <w:szCs w:val="22"/>
              </w:rPr>
              <w:t xml:space="preserve">ž i </w:t>
            </w:r>
            <w:r>
              <w:rPr>
                <w:sz w:val="22"/>
                <w:szCs w:val="22"/>
              </w:rPr>
              <w:t>možné návrhy na zlepšení podmínek zařízení pro volnočasové vyžití a celkovou spokojenost klientů domovů.</w:t>
            </w:r>
          </w:p>
          <w:p w:rsidR="00DC6DC0" w:rsidRDefault="00DC6DC0" w:rsidP="00D06E2E">
            <w:pPr>
              <w:jc w:val="both"/>
            </w:pPr>
            <w:r>
              <w:rPr>
                <w:sz w:val="22"/>
                <w:szCs w:val="22"/>
              </w:rPr>
              <w:t>Téma práce je aktuální vzhledem k současnému stárnutí populace a potřebě poskytování kompletních služeb v</w:t>
            </w:r>
            <w:r w:rsidR="00D06E2E">
              <w:rPr>
                <w:sz w:val="22"/>
                <w:szCs w:val="22"/>
              </w:rPr>
              <w:t>četně</w:t>
            </w:r>
            <w:r>
              <w:rPr>
                <w:sz w:val="22"/>
                <w:szCs w:val="22"/>
              </w:rPr>
              <w:t xml:space="preserve"> volnočasových aktivizačních činností a zabezpečení důstojného života a jeho naplnění. </w:t>
            </w:r>
          </w:p>
        </w:tc>
      </w:tr>
      <w:tr w:rsidR="00DC6DC0" w:rsidTr="00DC6DC0">
        <w:trPr>
          <w:trHeight w:val="1082"/>
        </w:trPr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C6DC0" w:rsidRDefault="00DC6DC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:rsidR="00DC6DC0" w:rsidRDefault="00DC6DC0">
            <w:pPr>
              <w:jc w:val="both"/>
            </w:pPr>
            <w:r>
              <w:rPr>
                <w:sz w:val="22"/>
                <w:szCs w:val="22"/>
              </w:rPr>
              <w:t>1) Přibližte problematiku stárnutí, statistiky (týkající se početnosti, procent, výzkumných zjištění), prognózy (v roce 2050 bude v ČR žít asi půl milionu občanů nad 85 let), strategie, koncepce (př. úspěšného stárnutí)…</w:t>
            </w:r>
          </w:p>
          <w:p w:rsidR="00DC6DC0" w:rsidRDefault="00DC6DC0">
            <w:pPr>
              <w:jc w:val="both"/>
            </w:pPr>
            <w:r>
              <w:rPr>
                <w:sz w:val="22"/>
                <w:szCs w:val="22"/>
              </w:rPr>
              <w:t>2) Uveďte někter</w:t>
            </w:r>
            <w:r w:rsidR="006C08CC">
              <w:rPr>
                <w:sz w:val="22"/>
                <w:szCs w:val="22"/>
              </w:rPr>
              <w:t>é</w:t>
            </w:r>
            <w:r>
              <w:rPr>
                <w:sz w:val="22"/>
                <w:szCs w:val="22"/>
              </w:rPr>
              <w:t xml:space="preserve"> významn</w:t>
            </w:r>
            <w:r w:rsidR="006C08CC">
              <w:rPr>
                <w:sz w:val="22"/>
                <w:szCs w:val="22"/>
              </w:rPr>
              <w:t>é</w:t>
            </w:r>
            <w:r>
              <w:rPr>
                <w:sz w:val="22"/>
                <w:szCs w:val="22"/>
              </w:rPr>
              <w:t xml:space="preserve"> (příp. současn</w:t>
            </w:r>
            <w:r w:rsidR="006C08CC">
              <w:rPr>
                <w:sz w:val="22"/>
                <w:szCs w:val="22"/>
              </w:rPr>
              <w:t>é</w:t>
            </w:r>
            <w:r>
              <w:rPr>
                <w:sz w:val="22"/>
                <w:szCs w:val="22"/>
              </w:rPr>
              <w:t>) autor</w:t>
            </w:r>
            <w:r w:rsidR="006C08CC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 a </w:t>
            </w:r>
            <w:r w:rsidR="006C08CC">
              <w:rPr>
                <w:sz w:val="22"/>
                <w:szCs w:val="22"/>
              </w:rPr>
              <w:t>jej</w:t>
            </w:r>
            <w:r>
              <w:rPr>
                <w:sz w:val="22"/>
                <w:szCs w:val="22"/>
              </w:rPr>
              <w:t xml:space="preserve">ich díla týkající se zvoleného tématu (např. </w:t>
            </w:r>
            <w:proofErr w:type="spellStart"/>
            <w:r>
              <w:rPr>
                <w:sz w:val="22"/>
                <w:szCs w:val="22"/>
              </w:rPr>
              <w:t>Haškovcová</w:t>
            </w:r>
            <w:proofErr w:type="spellEnd"/>
            <w:r>
              <w:rPr>
                <w:sz w:val="22"/>
                <w:szCs w:val="22"/>
              </w:rPr>
              <w:t xml:space="preserve"> – Fenomén stáří, </w:t>
            </w:r>
            <w:proofErr w:type="spellStart"/>
            <w:r>
              <w:rPr>
                <w:sz w:val="22"/>
                <w:szCs w:val="22"/>
              </w:rPr>
              <w:t>Holczerová</w:t>
            </w:r>
            <w:proofErr w:type="spellEnd"/>
            <w:r>
              <w:rPr>
                <w:sz w:val="22"/>
                <w:szCs w:val="22"/>
              </w:rPr>
              <w:t>, Dvořáčková – Volnočasové aktivity pro seniory…)</w:t>
            </w:r>
          </w:p>
          <w:p w:rsidR="00DC6DC0" w:rsidRDefault="00DC6DC0" w:rsidP="006C08CC">
            <w:pPr>
              <w:jc w:val="both"/>
            </w:pPr>
            <w:r>
              <w:rPr>
                <w:sz w:val="22"/>
                <w:szCs w:val="22"/>
              </w:rPr>
              <w:t>3) Shrňte výsledky a závěry empirické části (vý</w:t>
            </w:r>
            <w:r w:rsidR="006C08CC"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>kumu, zjištění) a jejich využitelnost v praxi (v rámci domovů a služeb pro seniory ve volném čase), přínos práce, doporučení pro praxi a delší výzkumn</w:t>
            </w:r>
            <w:r w:rsidR="006C08CC">
              <w:rPr>
                <w:sz w:val="22"/>
                <w:szCs w:val="22"/>
              </w:rPr>
              <w:t>ou</w:t>
            </w:r>
            <w:r>
              <w:rPr>
                <w:sz w:val="22"/>
                <w:szCs w:val="22"/>
              </w:rPr>
              <w:t xml:space="preserve"> činnost. </w:t>
            </w:r>
          </w:p>
        </w:tc>
      </w:tr>
      <w:tr w:rsidR="00DC6DC0" w:rsidTr="00DC6DC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6DC0" w:rsidRDefault="00DC6DC0"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6DC0" w:rsidRDefault="00DC6DC0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6DC0" w:rsidRDefault="00DC6DC0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6DC0" w:rsidRDefault="00DC6DC0">
            <w:pPr>
              <w:jc w:val="center"/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6DC0" w:rsidRDefault="00DC6DC0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6DC0" w:rsidRDefault="00DC6DC0">
            <w:pPr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DC6DC0" w:rsidRDefault="00DC6DC0">
            <w:pPr>
              <w:jc w:val="center"/>
            </w:pPr>
          </w:p>
        </w:tc>
      </w:tr>
      <w:tr w:rsidR="00DC6DC0" w:rsidTr="00DC6DC0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C6DC0" w:rsidRDefault="00DC6DC0">
            <w:r>
              <w:rPr>
                <w:sz w:val="22"/>
                <w:szCs w:val="22"/>
              </w:rPr>
              <w:t>Datum: 4. 5. 2015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C6DC0" w:rsidRDefault="00DC6DC0">
            <w:r>
              <w:rPr>
                <w:sz w:val="22"/>
                <w:szCs w:val="22"/>
              </w:rPr>
              <w:t>Podpis:</w:t>
            </w:r>
          </w:p>
        </w:tc>
      </w:tr>
    </w:tbl>
    <w:p w:rsidR="00DC6DC0" w:rsidRDefault="00DC6DC0" w:rsidP="00DC6DC0"/>
    <w:p w:rsidR="00C76F0E" w:rsidRDefault="00C76F0E"/>
    <w:sectPr w:rsidR="00C76F0E" w:rsidSect="00C76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D4B" w:rsidRDefault="00822D4B" w:rsidP="00DC6DC0">
      <w:r>
        <w:separator/>
      </w:r>
    </w:p>
  </w:endnote>
  <w:endnote w:type="continuationSeparator" w:id="0">
    <w:p w:rsidR="00822D4B" w:rsidRDefault="00822D4B" w:rsidP="00DC6D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D4B" w:rsidRDefault="00822D4B" w:rsidP="00DC6DC0">
      <w:r>
        <w:separator/>
      </w:r>
    </w:p>
  </w:footnote>
  <w:footnote w:type="continuationSeparator" w:id="0">
    <w:p w:rsidR="00822D4B" w:rsidRDefault="00822D4B" w:rsidP="00DC6DC0">
      <w:r>
        <w:continuationSeparator/>
      </w:r>
    </w:p>
  </w:footnote>
  <w:footnote w:id="1">
    <w:p w:rsidR="00DC6DC0" w:rsidRDefault="00DC6DC0" w:rsidP="00DC6DC0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6DC0"/>
    <w:rsid w:val="000917FE"/>
    <w:rsid w:val="000B64EE"/>
    <w:rsid w:val="001E5DA6"/>
    <w:rsid w:val="00255233"/>
    <w:rsid w:val="004B0136"/>
    <w:rsid w:val="006C08CC"/>
    <w:rsid w:val="00734715"/>
    <w:rsid w:val="00822D4B"/>
    <w:rsid w:val="008E402A"/>
    <w:rsid w:val="009A44D5"/>
    <w:rsid w:val="00C76F0E"/>
    <w:rsid w:val="00CF0B10"/>
    <w:rsid w:val="00D06E2E"/>
    <w:rsid w:val="00DC6DC0"/>
    <w:rsid w:val="00EB5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6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DC6DC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C6DC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DC6DC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7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459</Words>
  <Characters>2710</Characters>
  <Application>Microsoft Office Word</Application>
  <DocSecurity>0</DocSecurity>
  <Lines>22</Lines>
  <Paragraphs>6</Paragraphs>
  <ScaleCrop>false</ScaleCrop>
  <Company/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2015-05-03T06:57:00Z</dcterms:created>
  <dcterms:modified xsi:type="dcterms:W3CDTF">2015-05-04T14:17:00Z</dcterms:modified>
</cp:coreProperties>
</file>