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2"/>
        <w:gridCol w:w="3889"/>
        <w:gridCol w:w="390"/>
        <w:gridCol w:w="377"/>
        <w:gridCol w:w="357"/>
        <w:gridCol w:w="370"/>
        <w:gridCol w:w="346"/>
        <w:gridCol w:w="337"/>
      </w:tblGrid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263" w:type="pct"/>
            <w:gridSpan w:val="7"/>
          </w:tcPr>
          <w:p w:rsidR="00A42D1E" w:rsidRPr="0073103E" w:rsidRDefault="0091691B" w:rsidP="004F7D92">
            <w:proofErr w:type="spellStart"/>
            <w:r>
              <w:rPr>
                <w:sz w:val="22"/>
                <w:szCs w:val="22"/>
              </w:rPr>
              <w:t>Nicol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Svěrkošová</w:t>
            </w:r>
            <w:proofErr w:type="spellEnd"/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A42D1E" w:rsidRPr="0073103E" w:rsidRDefault="0091691B" w:rsidP="00B039FD">
            <w:r>
              <w:rPr>
                <w:sz w:val="22"/>
                <w:szCs w:val="22"/>
              </w:rPr>
              <w:t>Projevy moci učitelky v komunikaci s dětmi v MŠ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oponenta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63" w:type="pct"/>
            <w:gridSpan w:val="7"/>
          </w:tcPr>
          <w:p w:rsidR="00A42D1E" w:rsidRPr="0073103E" w:rsidRDefault="00DD3138" w:rsidP="00B039FD">
            <w:r w:rsidRPr="0073103E">
              <w:rPr>
                <w:sz w:val="22"/>
                <w:szCs w:val="22"/>
              </w:rPr>
              <w:t>doc. PaedDr. Adriana Wiegerová, PhD.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263" w:type="pct"/>
            <w:gridSpan w:val="7"/>
          </w:tcPr>
          <w:p w:rsidR="00A42D1E" w:rsidRPr="0073103E" w:rsidRDefault="00DD3138" w:rsidP="0073103E">
            <w:r w:rsidRPr="0073103E">
              <w:rPr>
                <w:sz w:val="22"/>
                <w:szCs w:val="22"/>
              </w:rPr>
              <w:t xml:space="preserve">Učitelství </w:t>
            </w:r>
            <w:r w:rsidR="0073103E">
              <w:rPr>
                <w:sz w:val="22"/>
                <w:szCs w:val="22"/>
              </w:rPr>
              <w:t>pro mateřské školy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A42D1E" w:rsidRPr="0073103E" w:rsidRDefault="0073103E" w:rsidP="00B039FD">
            <w:r>
              <w:rPr>
                <w:sz w:val="22"/>
                <w:szCs w:val="22"/>
              </w:rPr>
              <w:t>prezenční</w:t>
            </w:r>
          </w:p>
        </w:tc>
      </w:tr>
      <w:tr w:rsidR="00A42D1E" w:rsidRPr="00C50B27" w:rsidTr="00B039FD">
        <w:tc>
          <w:tcPr>
            <w:tcW w:w="1737" w:type="pct"/>
            <w:vAlign w:val="center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A42D1E" w:rsidRPr="00C50B27" w:rsidRDefault="00A42D1E" w:rsidP="00B039F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42D1E" w:rsidRPr="00C50B27" w:rsidRDefault="00A42D1E" w:rsidP="00B039F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</w:tcPr>
          <w:p w:rsidR="00A42D1E" w:rsidRPr="00C50B27" w:rsidRDefault="00A42D1E" w:rsidP="00B039F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2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A42D1E" w:rsidRPr="00C50B27" w:rsidTr="00B039F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91691B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42D1E" w:rsidRPr="00B411DB" w:rsidRDefault="00A42D1E" w:rsidP="00B039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A42D1E" w:rsidRPr="00C50B27" w:rsidRDefault="0073103E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945E90">
        <w:trPr>
          <w:trHeight w:val="1124"/>
        </w:trPr>
        <w:tc>
          <w:tcPr>
            <w:tcW w:w="5000" w:type="pct"/>
            <w:gridSpan w:val="8"/>
          </w:tcPr>
          <w:p w:rsidR="00A42D1E" w:rsidRDefault="00A42D1E" w:rsidP="00B039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91691B" w:rsidRDefault="0091691B" w:rsidP="0091691B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Chválim voľbu témy, i keď na tom má autorka malý podiel. Vedela si však dobre vybrať, a i to je dôležité. Práca má logickú štruktúru kapitol. V teoretickej časti je jasne sledovaná pekná práca s literatúrou, páči sa mi i zaujímavý výber odborných zdrojov (nie je plytký). To všetko výborne dokresľuje autorkin prehľad v problematike.  Niekde je práca graficky nedotiahnutá, napríklad nerozumiem niektorým hluchým miestam v texte, napríklad na s. 40. Niečo tam chýba?</w:t>
            </w:r>
          </w:p>
          <w:p w:rsidR="00B23FAD" w:rsidRDefault="0091691B" w:rsidP="0091691B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empirickej časti práce si autorka pre svoj výskum zvolila kvalitatívne orientovaný </w:t>
            </w:r>
            <w:proofErr w:type="spellStart"/>
            <w:r>
              <w:rPr>
                <w:sz w:val="22"/>
                <w:szCs w:val="22"/>
                <w:lang w:val="sk-SK"/>
              </w:rPr>
              <w:t>design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výskumu s využitím neštruktúrovaného pozorovania. Analýza dát je dokresľovaná jednoduchými schémami komunikačných štruktúr medzi učiteľkou a deťmi v materskej škole. </w:t>
            </w:r>
          </w:p>
          <w:p w:rsidR="00B23FAD" w:rsidRDefault="00B23FAD" w:rsidP="0091691B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.Zvlášť ma zaujali výpovede učiteliek, ktoré používajú boli deklarované pri regulácii skupiny detí a regulatívnych činnostiach. Tieto výroky potvrdzujú to, že učiteľky deťom neposkytujú dostatok priestoru na voľné sebavyjadrenie a na vlastnú kreativitu.</w:t>
            </w:r>
          </w:p>
          <w:p w:rsidR="000B5A6F" w:rsidRPr="00591560" w:rsidRDefault="0091691B" w:rsidP="00B23FAD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Práca má unikátnu hĺbku a zistenia by mali byť určite publikované. </w:t>
            </w:r>
            <w:r w:rsidR="00785B96" w:rsidRPr="00591560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3103E" w:rsidRPr="00B963D2" w:rsidRDefault="00B23FAD" w:rsidP="0073103E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  <w:lang w:val="sk-SK"/>
              </w:rPr>
              <w:t>Autorka pracovala s učiteľmi, ktorí pracujú s deťmi rôzneho veku Pri práci s ktorou vekovou skupinou sa najviac prejavovala „moc učiteľky“?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A42D1E" w:rsidRPr="00C50B27" w:rsidRDefault="0091691B" w:rsidP="00B039FD">
            <w:pPr>
              <w:jc w:val="center"/>
            </w:pPr>
            <w:r>
              <w:t>A</w:t>
            </w: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Datum:</w:t>
            </w:r>
            <w:r w:rsidR="000B5A6F">
              <w:rPr>
                <w:sz w:val="22"/>
                <w:szCs w:val="22"/>
              </w:rPr>
              <w:t xml:space="preserve"> 2</w:t>
            </w:r>
            <w:r w:rsidR="00945E90">
              <w:rPr>
                <w:sz w:val="22"/>
                <w:szCs w:val="22"/>
              </w:rPr>
              <w:t>. 5. 2015</w:t>
            </w:r>
          </w:p>
        </w:tc>
        <w:tc>
          <w:tcPr>
            <w:tcW w:w="1167" w:type="pct"/>
            <w:gridSpan w:val="6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Podpis:</w:t>
            </w:r>
            <w:r w:rsidR="001B2F12">
              <w:rPr>
                <w:sz w:val="22"/>
                <w:szCs w:val="22"/>
              </w:rPr>
              <w:t xml:space="preserve"> </w:t>
            </w:r>
            <w:proofErr w:type="spellStart"/>
            <w:r w:rsidR="001B2F12">
              <w:rPr>
                <w:sz w:val="22"/>
                <w:szCs w:val="22"/>
              </w:rPr>
              <w:t>A</w:t>
            </w:r>
            <w:proofErr w:type="spellEnd"/>
            <w:r w:rsidR="001B2F12">
              <w:rPr>
                <w:sz w:val="22"/>
                <w:szCs w:val="22"/>
              </w:rPr>
              <w:t>.Wiegerová, v.r.</w:t>
            </w:r>
          </w:p>
        </w:tc>
      </w:tr>
    </w:tbl>
    <w:p w:rsidR="0036632D" w:rsidRDefault="0036632D"/>
    <w:sectPr w:rsidR="0036632D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25" w:rsidRDefault="00B75925" w:rsidP="00A42D1E">
      <w:r>
        <w:separator/>
      </w:r>
    </w:p>
  </w:endnote>
  <w:endnote w:type="continuationSeparator" w:id="0">
    <w:p w:rsidR="00B75925" w:rsidRDefault="00B75925" w:rsidP="00A4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25" w:rsidRDefault="00B75925" w:rsidP="00A42D1E">
      <w:r>
        <w:separator/>
      </w:r>
    </w:p>
  </w:footnote>
  <w:footnote w:type="continuationSeparator" w:id="0">
    <w:p w:rsidR="00B75925" w:rsidRDefault="00B75925" w:rsidP="00A42D1E">
      <w:r>
        <w:continuationSeparator/>
      </w:r>
    </w:p>
  </w:footnote>
  <w:footnote w:id="1">
    <w:p w:rsidR="00A42D1E" w:rsidRDefault="00A42D1E" w:rsidP="00A42D1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A6229"/>
    <w:multiLevelType w:val="hybridMultilevel"/>
    <w:tmpl w:val="A98E2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D1E"/>
    <w:rsid w:val="00096D3F"/>
    <w:rsid w:val="000B5A6F"/>
    <w:rsid w:val="000F2EBB"/>
    <w:rsid w:val="001A2B2C"/>
    <w:rsid w:val="001B2F12"/>
    <w:rsid w:val="00216E5A"/>
    <w:rsid w:val="002C06EB"/>
    <w:rsid w:val="002E6637"/>
    <w:rsid w:val="002E6BBB"/>
    <w:rsid w:val="0036632D"/>
    <w:rsid w:val="003943DA"/>
    <w:rsid w:val="003A3710"/>
    <w:rsid w:val="003F28F4"/>
    <w:rsid w:val="004F7D92"/>
    <w:rsid w:val="00591560"/>
    <w:rsid w:val="005B12D7"/>
    <w:rsid w:val="006278F9"/>
    <w:rsid w:val="0073103E"/>
    <w:rsid w:val="00746EE4"/>
    <w:rsid w:val="00785B96"/>
    <w:rsid w:val="008A18A9"/>
    <w:rsid w:val="008B77B7"/>
    <w:rsid w:val="008E38FF"/>
    <w:rsid w:val="0091691B"/>
    <w:rsid w:val="00945E90"/>
    <w:rsid w:val="00966313"/>
    <w:rsid w:val="00984327"/>
    <w:rsid w:val="00992460"/>
    <w:rsid w:val="009D3D1E"/>
    <w:rsid w:val="009E2E61"/>
    <w:rsid w:val="009F3A1C"/>
    <w:rsid w:val="00A42D1E"/>
    <w:rsid w:val="00A55D1F"/>
    <w:rsid w:val="00AF36ED"/>
    <w:rsid w:val="00B23FAD"/>
    <w:rsid w:val="00B378A7"/>
    <w:rsid w:val="00B75925"/>
    <w:rsid w:val="00C30AF8"/>
    <w:rsid w:val="00CF376F"/>
    <w:rsid w:val="00D001E4"/>
    <w:rsid w:val="00D61729"/>
    <w:rsid w:val="00D70FB4"/>
    <w:rsid w:val="00D745A6"/>
    <w:rsid w:val="00DB48D7"/>
    <w:rsid w:val="00DD3138"/>
    <w:rsid w:val="00E6516D"/>
    <w:rsid w:val="00F02F00"/>
    <w:rsid w:val="00F11A5D"/>
    <w:rsid w:val="00F74002"/>
    <w:rsid w:val="00FB3C2D"/>
    <w:rsid w:val="00FB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2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D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A42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2D1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A42D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5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2015-05-04T05:57:00Z</dcterms:created>
  <dcterms:modified xsi:type="dcterms:W3CDTF">2015-05-04T05:57:00Z</dcterms:modified>
</cp:coreProperties>
</file>