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405"/>
        <w:gridCol w:w="102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10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9"/>
          </w:tcPr>
          <w:p w:rsidR="006847E2" w:rsidRPr="00C50B27" w:rsidRDefault="00905849" w:rsidP="00765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7657FC">
              <w:rPr>
                <w:sz w:val="22"/>
                <w:szCs w:val="22"/>
              </w:rPr>
              <w:t xml:space="preserve">Aleš </w:t>
            </w:r>
            <w:proofErr w:type="spellStart"/>
            <w:r w:rsidR="007657FC">
              <w:rPr>
                <w:sz w:val="22"/>
                <w:szCs w:val="22"/>
              </w:rPr>
              <w:t>Pospíšilík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9"/>
          </w:tcPr>
          <w:p w:rsidR="006847E2" w:rsidRPr="00C50B27" w:rsidRDefault="007657F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Sebevražda a její psychosociální aspekty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9"/>
          </w:tcPr>
          <w:p w:rsidR="006847E2" w:rsidRPr="00C50B27" w:rsidRDefault="0090584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Renata Polepilová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9"/>
          </w:tcPr>
          <w:p w:rsidR="006847E2" w:rsidRPr="00C50B27" w:rsidRDefault="0090584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9"/>
          </w:tcPr>
          <w:p w:rsidR="006847E2" w:rsidRPr="00C50B27" w:rsidRDefault="0090584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9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10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gridSpan w:val="2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40FB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gridSpan w:val="2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240FB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gridSpan w:val="2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E39E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10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EE39EE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4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8" w:type="dxa"/>
            <w:gridSpan w:val="2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E39E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EE39EE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4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8" w:type="dxa"/>
            <w:gridSpan w:val="2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40FB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EE39EE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4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8" w:type="dxa"/>
            <w:gridSpan w:val="2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240FB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10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gridSpan w:val="2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240FB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gridSpan w:val="2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240FB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gridSpan w:val="2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240FB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gridSpan w:val="2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240FB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10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gridSpan w:val="2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240FB2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gridSpan w:val="2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240FB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10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DB6E2F" w:rsidRDefault="002C207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 </w:t>
            </w:r>
            <w:r w:rsidR="00A92097">
              <w:rPr>
                <w:sz w:val="22"/>
                <w:szCs w:val="22"/>
              </w:rPr>
              <w:t xml:space="preserve">v teoretické části práce velmi vyčerpávajícím způsobem řeší zvolenou problematiku. </w:t>
            </w:r>
            <w:r w:rsidR="00AD2946">
              <w:rPr>
                <w:sz w:val="22"/>
                <w:szCs w:val="22"/>
              </w:rPr>
              <w:t>J</w:t>
            </w:r>
            <w:r w:rsidR="00A92097">
              <w:rPr>
                <w:sz w:val="22"/>
                <w:szCs w:val="22"/>
              </w:rPr>
              <w:t>en nebylo nutné využít k</w:t>
            </w:r>
            <w:r w:rsidR="00AD2946">
              <w:rPr>
                <w:sz w:val="22"/>
                <w:szCs w:val="22"/>
              </w:rPr>
              <w:t>e členění</w:t>
            </w:r>
            <w:r w:rsidR="005F682C">
              <w:rPr>
                <w:sz w:val="22"/>
                <w:szCs w:val="22"/>
              </w:rPr>
              <w:t xml:space="preserve"> kapitol až</w:t>
            </w:r>
            <w:r w:rsidR="00AD2946">
              <w:rPr>
                <w:sz w:val="22"/>
                <w:szCs w:val="22"/>
              </w:rPr>
              <w:t xml:space="preserve"> číslování 4. řádu a ilustrativní </w:t>
            </w:r>
            <w:r w:rsidR="00DB6E2F">
              <w:rPr>
                <w:sz w:val="22"/>
                <w:szCs w:val="22"/>
              </w:rPr>
              <w:t xml:space="preserve">„Případ Markéty Č“ a </w:t>
            </w:r>
            <w:r w:rsidR="00AD2946">
              <w:rPr>
                <w:sz w:val="22"/>
                <w:szCs w:val="22"/>
              </w:rPr>
              <w:t>„Případ Petra D</w:t>
            </w:r>
            <w:r w:rsidR="00DB6E2F">
              <w:rPr>
                <w:sz w:val="22"/>
                <w:szCs w:val="22"/>
              </w:rPr>
              <w:t>.</w:t>
            </w:r>
            <w:r w:rsidR="00AD2946">
              <w:rPr>
                <w:sz w:val="22"/>
                <w:szCs w:val="22"/>
              </w:rPr>
              <w:t>“ měl</w:t>
            </w:r>
            <w:r w:rsidR="00DB6E2F">
              <w:rPr>
                <w:sz w:val="22"/>
                <w:szCs w:val="22"/>
              </w:rPr>
              <w:t>y</w:t>
            </w:r>
            <w:r w:rsidR="00AD2946">
              <w:rPr>
                <w:sz w:val="22"/>
                <w:szCs w:val="22"/>
              </w:rPr>
              <w:t xml:space="preserve"> být zařazen</w:t>
            </w:r>
            <w:r w:rsidR="00DB6E2F">
              <w:rPr>
                <w:sz w:val="22"/>
                <w:szCs w:val="22"/>
              </w:rPr>
              <w:t>y</w:t>
            </w:r>
            <w:r w:rsidR="00AD2946">
              <w:rPr>
                <w:sz w:val="22"/>
                <w:szCs w:val="22"/>
              </w:rPr>
              <w:t xml:space="preserve"> do příloh </w:t>
            </w:r>
            <w:r w:rsidR="00CA13B3">
              <w:rPr>
                <w:sz w:val="22"/>
                <w:szCs w:val="22"/>
              </w:rPr>
              <w:t xml:space="preserve">práce </w:t>
            </w:r>
            <w:r w:rsidR="00AD2946">
              <w:rPr>
                <w:sz w:val="22"/>
                <w:szCs w:val="22"/>
              </w:rPr>
              <w:t xml:space="preserve">s tím, že v textu teoretické části by na ně bylo </w:t>
            </w:r>
            <w:r w:rsidR="00EE39EE">
              <w:rPr>
                <w:sz w:val="22"/>
                <w:szCs w:val="22"/>
              </w:rPr>
              <w:t xml:space="preserve">pouze </w:t>
            </w:r>
            <w:r w:rsidR="00AD2946">
              <w:rPr>
                <w:sz w:val="22"/>
                <w:szCs w:val="22"/>
              </w:rPr>
              <w:t>upozorněno.</w:t>
            </w:r>
            <w:r w:rsidR="001E1294">
              <w:rPr>
                <w:sz w:val="22"/>
                <w:szCs w:val="22"/>
              </w:rPr>
              <w:t xml:space="preserve"> </w:t>
            </w:r>
          </w:p>
          <w:p w:rsidR="00C81E16" w:rsidRDefault="00C81E16" w:rsidP="00362AB0">
            <w:pPr>
              <w:rPr>
                <w:sz w:val="22"/>
                <w:szCs w:val="22"/>
              </w:rPr>
            </w:pPr>
          </w:p>
          <w:p w:rsidR="00001964" w:rsidRDefault="0000196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Praktická část práce </w:t>
            </w:r>
            <w:r w:rsidR="00CE05AF">
              <w:rPr>
                <w:sz w:val="22"/>
                <w:szCs w:val="22"/>
              </w:rPr>
              <w:t xml:space="preserve">už </w:t>
            </w:r>
            <w:r w:rsidR="00401CCE">
              <w:rPr>
                <w:sz w:val="22"/>
                <w:szCs w:val="22"/>
              </w:rPr>
              <w:t xml:space="preserve">zdaleka </w:t>
            </w:r>
            <w:r w:rsidR="00CE05AF">
              <w:rPr>
                <w:sz w:val="22"/>
                <w:szCs w:val="22"/>
              </w:rPr>
              <w:t>nepůsobí</w:t>
            </w:r>
            <w:r w:rsidR="00401CCE">
              <w:rPr>
                <w:sz w:val="22"/>
                <w:szCs w:val="22"/>
              </w:rPr>
              <w:t xml:space="preserve"> tak</w:t>
            </w:r>
            <w:r w:rsidR="00CE05AF">
              <w:rPr>
                <w:sz w:val="22"/>
                <w:szCs w:val="22"/>
              </w:rPr>
              <w:t xml:space="preserve"> vyváženým dojmem jako teoretická. Rušivé jsou zbytečně velké tabulky a grafy včetně redundantního znázornění stejných dat oběma způsoby. </w:t>
            </w:r>
            <w:r w:rsidR="00C81E16">
              <w:rPr>
                <w:sz w:val="22"/>
                <w:szCs w:val="22"/>
              </w:rPr>
              <w:t xml:space="preserve">Objevují se chyby v textu </w:t>
            </w:r>
            <w:r w:rsidR="00441662">
              <w:rPr>
                <w:sz w:val="22"/>
                <w:szCs w:val="22"/>
              </w:rPr>
              <w:t xml:space="preserve"> - </w:t>
            </w:r>
            <w:r w:rsidR="00C81E16">
              <w:rPr>
                <w:sz w:val="22"/>
                <w:szCs w:val="22"/>
              </w:rPr>
              <w:t xml:space="preserve">zlínský kraj s malým „z“ – str. 57, Robin </w:t>
            </w:r>
            <w:proofErr w:type="spellStart"/>
            <w:r w:rsidR="00C81E16">
              <w:rPr>
                <w:sz w:val="22"/>
                <w:szCs w:val="22"/>
              </w:rPr>
              <w:t>Willams</w:t>
            </w:r>
            <w:proofErr w:type="spellEnd"/>
            <w:r w:rsidR="00C81E16">
              <w:rPr>
                <w:sz w:val="22"/>
                <w:szCs w:val="22"/>
              </w:rPr>
              <w:t xml:space="preserve"> </w:t>
            </w:r>
            <w:r w:rsidR="00441662">
              <w:rPr>
                <w:sz w:val="22"/>
                <w:szCs w:val="22"/>
              </w:rPr>
              <w:t>místo „</w:t>
            </w:r>
            <w:proofErr w:type="spellStart"/>
            <w:r w:rsidR="00441662">
              <w:rPr>
                <w:sz w:val="22"/>
                <w:szCs w:val="22"/>
              </w:rPr>
              <w:t>Williams</w:t>
            </w:r>
            <w:proofErr w:type="spellEnd"/>
            <w:r w:rsidR="00441662">
              <w:rPr>
                <w:sz w:val="22"/>
                <w:szCs w:val="22"/>
              </w:rPr>
              <w:t xml:space="preserve">“ </w:t>
            </w:r>
            <w:r w:rsidR="00C81E16">
              <w:rPr>
                <w:sz w:val="22"/>
                <w:szCs w:val="22"/>
              </w:rPr>
              <w:t>– str.</w:t>
            </w:r>
            <w:r w:rsidR="00441662">
              <w:rPr>
                <w:sz w:val="22"/>
                <w:szCs w:val="22"/>
              </w:rPr>
              <w:t xml:space="preserve"> 62.</w:t>
            </w:r>
            <w:r w:rsidR="00C81E16">
              <w:rPr>
                <w:sz w:val="22"/>
                <w:szCs w:val="22"/>
              </w:rPr>
              <w:t xml:space="preserve"> </w:t>
            </w:r>
            <w:r w:rsidR="0039496E">
              <w:rPr>
                <w:sz w:val="22"/>
                <w:szCs w:val="22"/>
              </w:rPr>
              <w:t>Také pořadí předkládaného vy</w:t>
            </w:r>
            <w:r w:rsidR="00BC415E">
              <w:rPr>
                <w:sz w:val="22"/>
                <w:szCs w:val="22"/>
              </w:rPr>
              <w:t>hodnocení</w:t>
            </w:r>
            <w:r w:rsidR="00966AC6">
              <w:rPr>
                <w:sz w:val="22"/>
                <w:szCs w:val="22"/>
              </w:rPr>
              <w:t xml:space="preserve"> dat</w:t>
            </w:r>
            <w:r w:rsidR="00BC415E">
              <w:rPr>
                <w:sz w:val="22"/>
                <w:szCs w:val="22"/>
              </w:rPr>
              <w:t xml:space="preserve"> je poněkud neobvyklé, </w:t>
            </w:r>
            <w:r w:rsidR="00EE39EE">
              <w:rPr>
                <w:sz w:val="22"/>
                <w:szCs w:val="22"/>
              </w:rPr>
              <w:t>vzhledem k</w:t>
            </w:r>
            <w:r w:rsidR="00BC415E">
              <w:rPr>
                <w:sz w:val="22"/>
                <w:szCs w:val="22"/>
              </w:rPr>
              <w:t xml:space="preserve"> </w:t>
            </w:r>
            <w:r w:rsidR="0039496E">
              <w:rPr>
                <w:sz w:val="22"/>
                <w:szCs w:val="22"/>
              </w:rPr>
              <w:t>zařazení grafického znázornění demografických otázek mimo kapitolu 6</w:t>
            </w:r>
            <w:r w:rsidR="00C81E16">
              <w:rPr>
                <w:sz w:val="22"/>
                <w:szCs w:val="22"/>
              </w:rPr>
              <w:t>.</w:t>
            </w:r>
            <w:r w:rsidR="0039496E">
              <w:rPr>
                <w:sz w:val="22"/>
                <w:szCs w:val="22"/>
              </w:rPr>
              <w:t xml:space="preserve"> Analýza výzkumných dat</w:t>
            </w:r>
            <w:r w:rsidR="00EE39EE">
              <w:rPr>
                <w:sz w:val="22"/>
                <w:szCs w:val="22"/>
              </w:rPr>
              <w:t xml:space="preserve"> je nedostatečná</w:t>
            </w:r>
            <w:r w:rsidR="0039496E">
              <w:rPr>
                <w:sz w:val="22"/>
                <w:szCs w:val="22"/>
              </w:rPr>
              <w:t xml:space="preserve">, </w:t>
            </w:r>
            <w:r w:rsidR="00EE39EE">
              <w:rPr>
                <w:sz w:val="22"/>
                <w:szCs w:val="22"/>
              </w:rPr>
              <w:t xml:space="preserve">vzhledem k tomu, </w:t>
            </w:r>
            <w:r w:rsidR="00240FB2">
              <w:rPr>
                <w:sz w:val="22"/>
                <w:szCs w:val="22"/>
              </w:rPr>
              <w:t xml:space="preserve">že </w:t>
            </w:r>
            <w:bookmarkStart w:id="0" w:name="_GoBack"/>
            <w:bookmarkEnd w:id="0"/>
            <w:r w:rsidR="00C81E16">
              <w:rPr>
                <w:sz w:val="22"/>
                <w:szCs w:val="22"/>
              </w:rPr>
              <w:t>rozeb</w:t>
            </w:r>
            <w:r w:rsidR="000318D0">
              <w:rPr>
                <w:sz w:val="22"/>
                <w:szCs w:val="22"/>
              </w:rPr>
              <w:t>í</w:t>
            </w:r>
            <w:r w:rsidR="00C81E16">
              <w:rPr>
                <w:sz w:val="22"/>
                <w:szCs w:val="22"/>
              </w:rPr>
              <w:t>rán</w:t>
            </w:r>
            <w:r w:rsidR="00240FB2">
              <w:rPr>
                <w:sz w:val="22"/>
                <w:szCs w:val="22"/>
              </w:rPr>
              <w:t>í</w:t>
            </w:r>
            <w:r w:rsidR="00C81E16">
              <w:rPr>
                <w:sz w:val="22"/>
                <w:szCs w:val="22"/>
              </w:rPr>
              <w:t xml:space="preserve"> </w:t>
            </w:r>
            <w:r w:rsidR="00EE39EE">
              <w:rPr>
                <w:sz w:val="22"/>
                <w:szCs w:val="22"/>
              </w:rPr>
              <w:t>další</w:t>
            </w:r>
            <w:r w:rsidR="00240FB2">
              <w:rPr>
                <w:sz w:val="22"/>
                <w:szCs w:val="22"/>
              </w:rPr>
              <w:t>ch</w:t>
            </w:r>
            <w:r w:rsidR="00C81E16">
              <w:rPr>
                <w:sz w:val="22"/>
                <w:szCs w:val="22"/>
              </w:rPr>
              <w:t xml:space="preserve"> otáz</w:t>
            </w:r>
            <w:r w:rsidR="00240FB2">
              <w:rPr>
                <w:sz w:val="22"/>
                <w:szCs w:val="22"/>
              </w:rPr>
              <w:t>ek</w:t>
            </w:r>
            <w:r w:rsidR="00C81E16">
              <w:rPr>
                <w:sz w:val="22"/>
                <w:szCs w:val="22"/>
              </w:rPr>
              <w:t xml:space="preserve"> z</w:t>
            </w:r>
            <w:r w:rsidR="00240FB2">
              <w:rPr>
                <w:sz w:val="22"/>
                <w:szCs w:val="22"/>
              </w:rPr>
              <w:t> </w:t>
            </w:r>
            <w:r w:rsidR="00C81E16">
              <w:rPr>
                <w:sz w:val="22"/>
                <w:szCs w:val="22"/>
              </w:rPr>
              <w:t>dotazníku</w:t>
            </w:r>
            <w:r w:rsidR="00240FB2">
              <w:rPr>
                <w:sz w:val="22"/>
                <w:szCs w:val="22"/>
              </w:rPr>
              <w:t xml:space="preserve"> je </w:t>
            </w:r>
            <w:r w:rsidR="000318D0">
              <w:rPr>
                <w:sz w:val="22"/>
                <w:szCs w:val="22"/>
              </w:rPr>
              <w:t xml:space="preserve"> </w:t>
            </w:r>
            <w:r w:rsidR="00C81E16">
              <w:rPr>
                <w:sz w:val="22"/>
                <w:szCs w:val="22"/>
              </w:rPr>
              <w:t>prostupov</w:t>
            </w:r>
            <w:r w:rsidR="000318D0">
              <w:rPr>
                <w:sz w:val="22"/>
                <w:szCs w:val="22"/>
              </w:rPr>
              <w:t>án</w:t>
            </w:r>
            <w:r w:rsidR="00240FB2">
              <w:rPr>
                <w:sz w:val="22"/>
                <w:szCs w:val="22"/>
              </w:rPr>
              <w:t>o</w:t>
            </w:r>
            <w:r w:rsidR="00C81E16">
              <w:rPr>
                <w:sz w:val="22"/>
                <w:szCs w:val="22"/>
              </w:rPr>
              <w:t xml:space="preserve"> statistickým vyhodnocováním </w:t>
            </w:r>
            <w:r w:rsidR="00BC415E">
              <w:rPr>
                <w:sz w:val="22"/>
                <w:szCs w:val="22"/>
              </w:rPr>
              <w:t xml:space="preserve">pouze 2 </w:t>
            </w:r>
            <w:r w:rsidR="00C81E16">
              <w:rPr>
                <w:sz w:val="22"/>
                <w:szCs w:val="22"/>
              </w:rPr>
              <w:t>hypotéz, které v úvodu praktické části nebyly vůbec zmíněny</w:t>
            </w:r>
            <w:r w:rsidR="005E751E">
              <w:rPr>
                <w:sz w:val="22"/>
                <w:szCs w:val="22"/>
              </w:rPr>
              <w:t>, že je autor DP míní vyhodnocovat.</w:t>
            </w:r>
          </w:p>
          <w:p w:rsidR="004A51F5" w:rsidRDefault="004A51F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 zcela překvapivé lze považovat, že </w:t>
            </w:r>
            <w:r w:rsidR="005D6B61">
              <w:rPr>
                <w:sz w:val="22"/>
                <w:szCs w:val="22"/>
              </w:rPr>
              <w:t xml:space="preserve">až </w:t>
            </w:r>
            <w:r>
              <w:rPr>
                <w:sz w:val="22"/>
                <w:szCs w:val="22"/>
              </w:rPr>
              <w:t>za kapitolu Závěr byla ještě zařazena kapitola 8. Návrh opatření pro praxi.</w:t>
            </w:r>
          </w:p>
          <w:p w:rsidR="00F1326B" w:rsidRPr="00C50B27" w:rsidRDefault="00C239AC" w:rsidP="00EE3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Závěru autor zmiňuje své povolání a vztah k řešené problematice, čímž porušuje autorský plurál a navíc píše o skutečnostech, které by </w:t>
            </w:r>
            <w:proofErr w:type="gramStart"/>
            <w:r w:rsidR="00EE39EE">
              <w:rPr>
                <w:sz w:val="22"/>
                <w:szCs w:val="22"/>
              </w:rPr>
              <w:t xml:space="preserve">měly </w:t>
            </w:r>
            <w:r>
              <w:rPr>
                <w:sz w:val="22"/>
                <w:szCs w:val="22"/>
              </w:rPr>
              <w:t xml:space="preserve"> být</w:t>
            </w:r>
            <w:proofErr w:type="gramEnd"/>
            <w:r>
              <w:rPr>
                <w:sz w:val="22"/>
                <w:szCs w:val="22"/>
              </w:rPr>
              <w:t xml:space="preserve"> zmíněny pouze v Úvodu DP.</w:t>
            </w:r>
          </w:p>
        </w:tc>
      </w:tr>
      <w:tr w:rsidR="00B411DB" w:rsidRPr="00C50B27" w:rsidTr="00C50B27">
        <w:tc>
          <w:tcPr>
            <w:tcW w:w="9828" w:type="dxa"/>
            <w:gridSpan w:val="10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84865" w:rsidRDefault="00B8486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by byl Váš návrh na přilákání široké veřejnosti na Vámi navrhované odborné semináře a přednášky na téma sebevraždy?</w:t>
            </w:r>
          </w:p>
          <w:p w:rsidR="00B411DB" w:rsidRPr="00C50B27" w:rsidRDefault="00B8486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 si představujete </w:t>
            </w:r>
            <w:r w:rsidR="00E64483">
              <w:rPr>
                <w:sz w:val="22"/>
                <w:szCs w:val="22"/>
              </w:rPr>
              <w:t xml:space="preserve">spolupráci terénního pracovníka a jeho </w:t>
            </w:r>
            <w:r>
              <w:rPr>
                <w:sz w:val="22"/>
                <w:szCs w:val="22"/>
              </w:rPr>
              <w:t>„užší spolupráci s praktickým lékařem a odborným lékařem“</w:t>
            </w:r>
            <w:r w:rsidR="00E6448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 rámci „pomoci mnoha lidem, kteří to potřebují“</w:t>
            </w:r>
            <w:r w:rsidR="00E64483">
              <w:rPr>
                <w:sz w:val="22"/>
                <w:szCs w:val="22"/>
              </w:rPr>
              <w:t>, když jsou lékaři vázáni lékařským tajemstvím?</w:t>
            </w:r>
            <w:r>
              <w:rPr>
                <w:sz w:val="22"/>
                <w:szCs w:val="22"/>
              </w:rPr>
              <w:t xml:space="preserve"> 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  <w:gridSpan w:val="2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EE39E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2C207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D4D94">
              <w:rPr>
                <w:sz w:val="22"/>
                <w:szCs w:val="22"/>
              </w:rPr>
              <w:t xml:space="preserve"> </w:t>
            </w:r>
            <w:proofErr w:type="gramStart"/>
            <w:r w:rsidR="002C2075">
              <w:rPr>
                <w:sz w:val="22"/>
                <w:szCs w:val="22"/>
              </w:rPr>
              <w:t>20</w:t>
            </w:r>
            <w:r w:rsidR="008D4D94">
              <w:rPr>
                <w:sz w:val="22"/>
                <w:szCs w:val="22"/>
              </w:rPr>
              <w:t>.4.2015</w:t>
            </w:r>
            <w:proofErr w:type="gramEnd"/>
          </w:p>
        </w:tc>
        <w:tc>
          <w:tcPr>
            <w:tcW w:w="5760" w:type="dxa"/>
            <w:gridSpan w:val="8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892" w:rsidRDefault="00C86892">
      <w:r>
        <w:separator/>
      </w:r>
    </w:p>
  </w:endnote>
  <w:endnote w:type="continuationSeparator" w:id="0">
    <w:p w:rsidR="00C86892" w:rsidRDefault="00C86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892" w:rsidRDefault="00C86892">
      <w:r>
        <w:separator/>
      </w:r>
    </w:p>
  </w:footnote>
  <w:footnote w:type="continuationSeparator" w:id="0">
    <w:p w:rsidR="00C86892" w:rsidRDefault="00C8689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849"/>
    <w:rsid w:val="00001964"/>
    <w:rsid w:val="000318D0"/>
    <w:rsid w:val="0014347E"/>
    <w:rsid w:val="001520C3"/>
    <w:rsid w:val="001E1294"/>
    <w:rsid w:val="00240FB2"/>
    <w:rsid w:val="002C2075"/>
    <w:rsid w:val="00355DBD"/>
    <w:rsid w:val="00362AB0"/>
    <w:rsid w:val="0039496E"/>
    <w:rsid w:val="003F5DA2"/>
    <w:rsid w:val="00401CCE"/>
    <w:rsid w:val="00441662"/>
    <w:rsid w:val="004A51F5"/>
    <w:rsid w:val="00512982"/>
    <w:rsid w:val="005259E7"/>
    <w:rsid w:val="00526D47"/>
    <w:rsid w:val="0055255D"/>
    <w:rsid w:val="00592682"/>
    <w:rsid w:val="005C219A"/>
    <w:rsid w:val="005D1460"/>
    <w:rsid w:val="005D6B61"/>
    <w:rsid w:val="005E751E"/>
    <w:rsid w:val="005F682C"/>
    <w:rsid w:val="00673483"/>
    <w:rsid w:val="006847E2"/>
    <w:rsid w:val="006B6FB2"/>
    <w:rsid w:val="006C0F13"/>
    <w:rsid w:val="007657FC"/>
    <w:rsid w:val="00795AA5"/>
    <w:rsid w:val="007D155F"/>
    <w:rsid w:val="007D558C"/>
    <w:rsid w:val="008614B3"/>
    <w:rsid w:val="00892B29"/>
    <w:rsid w:val="00897069"/>
    <w:rsid w:val="008D4D94"/>
    <w:rsid w:val="00905849"/>
    <w:rsid w:val="00966AC6"/>
    <w:rsid w:val="009B2248"/>
    <w:rsid w:val="009B29D5"/>
    <w:rsid w:val="00A92097"/>
    <w:rsid w:val="00AB0441"/>
    <w:rsid w:val="00AD2946"/>
    <w:rsid w:val="00AD3A3E"/>
    <w:rsid w:val="00AF1740"/>
    <w:rsid w:val="00B411DB"/>
    <w:rsid w:val="00B84865"/>
    <w:rsid w:val="00BA3203"/>
    <w:rsid w:val="00BA5FB3"/>
    <w:rsid w:val="00BC415E"/>
    <w:rsid w:val="00C224D7"/>
    <w:rsid w:val="00C239AC"/>
    <w:rsid w:val="00C26442"/>
    <w:rsid w:val="00C50B27"/>
    <w:rsid w:val="00C81E16"/>
    <w:rsid w:val="00C86892"/>
    <w:rsid w:val="00CA13B3"/>
    <w:rsid w:val="00CE05AF"/>
    <w:rsid w:val="00CE0A8B"/>
    <w:rsid w:val="00D33ABC"/>
    <w:rsid w:val="00D3519B"/>
    <w:rsid w:val="00DB610F"/>
    <w:rsid w:val="00DB6E2F"/>
    <w:rsid w:val="00DC1BF5"/>
    <w:rsid w:val="00E20370"/>
    <w:rsid w:val="00E43B15"/>
    <w:rsid w:val="00E64483"/>
    <w:rsid w:val="00E67C85"/>
    <w:rsid w:val="00E709EA"/>
    <w:rsid w:val="00EE39EE"/>
    <w:rsid w:val="00F1326B"/>
    <w:rsid w:val="00F204BA"/>
    <w:rsid w:val="00FF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epilova\Desktop\Centrum\Studenti\Posudky\Kurov&#225;_O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Kurová_O</Template>
  <TotalTime>8</TotalTime>
  <Pages>2</Pages>
  <Words>423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Polepilová Renata</dc:creator>
  <cp:lastModifiedBy>Polepilová Renata</cp:lastModifiedBy>
  <cp:revision>3</cp:revision>
  <cp:lastPrinted>2012-04-25T08:21:00Z</cp:lastPrinted>
  <dcterms:created xsi:type="dcterms:W3CDTF">2015-05-05T14:40:00Z</dcterms:created>
  <dcterms:modified xsi:type="dcterms:W3CDTF">2015-05-05T14:44:00Z</dcterms:modified>
</cp:coreProperties>
</file>