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2"/>
        <w:gridCol w:w="1266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6" w:type="dxa"/>
            <w:gridSpan w:val="8"/>
          </w:tcPr>
          <w:p w:rsidR="006847E2" w:rsidRPr="00C50B27" w:rsidRDefault="002828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BD0A75">
              <w:rPr>
                <w:sz w:val="22"/>
                <w:szCs w:val="22"/>
              </w:rPr>
              <w:t xml:space="preserve">ucie </w:t>
            </w:r>
            <w:proofErr w:type="spellStart"/>
            <w:r w:rsidR="00BD0A75">
              <w:rPr>
                <w:sz w:val="22"/>
                <w:szCs w:val="22"/>
              </w:rPr>
              <w:t>Škarpová</w:t>
            </w:r>
            <w:proofErr w:type="spellEnd"/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6" w:type="dxa"/>
            <w:gridSpan w:val="8"/>
          </w:tcPr>
          <w:p w:rsidR="006847E2" w:rsidRPr="00C50B27" w:rsidRDefault="00BD0A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Fyzické tresty a děti mladšího školního věku v sociálně pedagogických souvislostech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14CA2">
        <w:tc>
          <w:tcPr>
            <w:tcW w:w="2802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6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B101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B101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1D345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101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B101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D51A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B101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B101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95AF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B101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80D3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1016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101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101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7B56B7">
            <w:pPr>
              <w:spacing w:after="120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3B7022" w:rsidRDefault="007B56B7" w:rsidP="007B56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oceňujeme rozsáhlé zpracování a </w:t>
            </w:r>
            <w:r w:rsidR="007E5763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opis problematiky s uvedením aktuálních, odborných a výzkumných zdrojů. Vyzdvihujeme v</w:t>
            </w:r>
            <w:r w:rsidR="00E40B27">
              <w:rPr>
                <w:sz w:val="22"/>
                <w:szCs w:val="22"/>
              </w:rPr>
              <w:t xml:space="preserve">ztah </w:t>
            </w:r>
            <w:r>
              <w:rPr>
                <w:sz w:val="22"/>
                <w:szCs w:val="22"/>
              </w:rPr>
              <w:t xml:space="preserve">tématu </w:t>
            </w:r>
            <w:r w:rsidR="00E40B27" w:rsidRPr="002F6039">
              <w:rPr>
                <w:sz w:val="22"/>
                <w:szCs w:val="22"/>
              </w:rPr>
              <w:t xml:space="preserve">k oboru </w:t>
            </w:r>
            <w:r>
              <w:rPr>
                <w:sz w:val="22"/>
                <w:szCs w:val="22"/>
              </w:rPr>
              <w:t>Sociální pedagogika</w:t>
            </w:r>
            <w:r w:rsidR="00E40B27" w:rsidRPr="002F6039">
              <w:rPr>
                <w:sz w:val="22"/>
                <w:szCs w:val="22"/>
              </w:rPr>
              <w:t xml:space="preserve"> </w:t>
            </w:r>
            <w:r w:rsidR="007E5763">
              <w:rPr>
                <w:sz w:val="22"/>
                <w:szCs w:val="22"/>
              </w:rPr>
              <w:t>jak</w:t>
            </w:r>
            <w:r>
              <w:rPr>
                <w:sz w:val="22"/>
                <w:szCs w:val="22"/>
              </w:rPr>
              <w:t xml:space="preserve"> z</w:t>
            </w:r>
            <w:r w:rsidR="007E576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výchovného</w:t>
            </w:r>
            <w:r w:rsidR="007E5763">
              <w:rPr>
                <w:sz w:val="22"/>
                <w:szCs w:val="22"/>
              </w:rPr>
              <w:t xml:space="preserve">, tak i </w:t>
            </w:r>
            <w:r>
              <w:rPr>
                <w:sz w:val="22"/>
                <w:szCs w:val="22"/>
              </w:rPr>
              <w:t xml:space="preserve">z filozofického hlediska. Práce se vyznačuje dobrou úpravou, přehledností, členěním a jazykovým zpracováním. </w:t>
            </w:r>
            <w:r w:rsidR="0061791D">
              <w:rPr>
                <w:sz w:val="22"/>
                <w:szCs w:val="22"/>
              </w:rPr>
              <w:t xml:space="preserve">Jisté </w:t>
            </w:r>
            <w:r w:rsidR="00916FCF">
              <w:rPr>
                <w:sz w:val="22"/>
                <w:szCs w:val="22"/>
              </w:rPr>
              <w:t xml:space="preserve">nedostatky lze vytknout </w:t>
            </w:r>
            <w:r w:rsidR="0061791D" w:rsidRPr="003B7022">
              <w:rPr>
                <w:sz w:val="22"/>
                <w:szCs w:val="22"/>
              </w:rPr>
              <w:t>při</w:t>
            </w:r>
            <w:r w:rsidRPr="003B7022">
              <w:rPr>
                <w:sz w:val="22"/>
                <w:szCs w:val="22"/>
              </w:rPr>
              <w:t xml:space="preserve"> </w:t>
            </w:r>
            <w:r w:rsidR="0061791D" w:rsidRPr="003B7022">
              <w:rPr>
                <w:sz w:val="22"/>
                <w:szCs w:val="22"/>
              </w:rPr>
              <w:t>uvádění</w:t>
            </w:r>
            <w:r w:rsidRPr="003B7022">
              <w:rPr>
                <w:sz w:val="22"/>
                <w:szCs w:val="22"/>
              </w:rPr>
              <w:t xml:space="preserve"> literárních </w:t>
            </w:r>
            <w:r w:rsidR="0061791D" w:rsidRPr="003B7022">
              <w:rPr>
                <w:sz w:val="22"/>
                <w:szCs w:val="22"/>
              </w:rPr>
              <w:t>d</w:t>
            </w:r>
            <w:r w:rsidR="007E5763">
              <w:rPr>
                <w:sz w:val="22"/>
                <w:szCs w:val="22"/>
              </w:rPr>
              <w:t>ěl</w:t>
            </w:r>
            <w:r w:rsidR="0061791D" w:rsidRPr="003B7022">
              <w:rPr>
                <w:sz w:val="22"/>
                <w:szCs w:val="22"/>
              </w:rPr>
              <w:t xml:space="preserve"> (bez uvedení</w:t>
            </w:r>
            <w:r w:rsidRPr="003B7022">
              <w:rPr>
                <w:sz w:val="22"/>
                <w:szCs w:val="22"/>
              </w:rPr>
              <w:t xml:space="preserve"> roku</w:t>
            </w:r>
            <w:r w:rsidR="00916FCF">
              <w:rPr>
                <w:sz w:val="22"/>
                <w:szCs w:val="22"/>
              </w:rPr>
              <w:t xml:space="preserve">, - </w:t>
            </w:r>
            <w:proofErr w:type="gramStart"/>
            <w:r w:rsidR="00916FCF">
              <w:rPr>
                <w:sz w:val="22"/>
                <w:szCs w:val="22"/>
              </w:rPr>
              <w:t>vi</w:t>
            </w:r>
            <w:r w:rsidR="007E5763">
              <w:rPr>
                <w:sz w:val="22"/>
                <w:szCs w:val="22"/>
              </w:rPr>
              <w:t>z</w:t>
            </w:r>
            <w:r w:rsidR="00916FCF">
              <w:rPr>
                <w:sz w:val="22"/>
                <w:szCs w:val="22"/>
              </w:rPr>
              <w:t>.</w:t>
            </w:r>
            <w:proofErr w:type="gramEnd"/>
            <w:r w:rsidR="00916FCF">
              <w:rPr>
                <w:sz w:val="22"/>
                <w:szCs w:val="22"/>
              </w:rPr>
              <w:t xml:space="preserve"> 1</w:t>
            </w:r>
            <w:r w:rsidR="007E5763">
              <w:rPr>
                <w:sz w:val="22"/>
                <w:szCs w:val="22"/>
              </w:rPr>
              <w:t>.</w:t>
            </w:r>
            <w:r w:rsidR="00916FCF">
              <w:rPr>
                <w:sz w:val="22"/>
                <w:szCs w:val="22"/>
              </w:rPr>
              <w:t xml:space="preserve"> kapitola</w:t>
            </w:r>
            <w:r w:rsidRPr="003B7022">
              <w:rPr>
                <w:sz w:val="22"/>
                <w:szCs w:val="22"/>
              </w:rPr>
              <w:t>).</w:t>
            </w:r>
          </w:p>
          <w:p w:rsidR="00B411DB" w:rsidRDefault="0061791D" w:rsidP="00DB19FE">
            <w:pPr>
              <w:jc w:val="both"/>
              <w:rPr>
                <w:sz w:val="22"/>
                <w:szCs w:val="22"/>
              </w:rPr>
            </w:pPr>
            <w:r w:rsidRPr="003B7022">
              <w:rPr>
                <w:sz w:val="22"/>
                <w:szCs w:val="22"/>
              </w:rPr>
              <w:t xml:space="preserve">Praktická část </w:t>
            </w:r>
            <w:r w:rsidR="003B7022">
              <w:rPr>
                <w:sz w:val="22"/>
                <w:szCs w:val="22"/>
              </w:rPr>
              <w:t xml:space="preserve">je metodologicky </w:t>
            </w:r>
            <w:r w:rsidR="00916FCF">
              <w:rPr>
                <w:sz w:val="22"/>
                <w:szCs w:val="22"/>
              </w:rPr>
              <w:t>snaž</w:t>
            </w:r>
            <w:r w:rsidR="007E5763">
              <w:rPr>
                <w:sz w:val="22"/>
                <w:szCs w:val="22"/>
              </w:rPr>
              <w:t>ivě</w:t>
            </w:r>
            <w:r w:rsidR="00916FCF">
              <w:rPr>
                <w:sz w:val="22"/>
                <w:szCs w:val="22"/>
              </w:rPr>
              <w:t xml:space="preserve"> </w:t>
            </w:r>
            <w:r w:rsidR="003B7022">
              <w:rPr>
                <w:sz w:val="22"/>
                <w:szCs w:val="22"/>
              </w:rPr>
              <w:t xml:space="preserve">rozpracována. </w:t>
            </w:r>
            <w:r w:rsidR="00916FCF">
              <w:rPr>
                <w:sz w:val="22"/>
                <w:szCs w:val="22"/>
              </w:rPr>
              <w:t>Diskutabilní je možné</w:t>
            </w:r>
            <w:r w:rsidR="003B7022">
              <w:rPr>
                <w:sz w:val="22"/>
                <w:szCs w:val="22"/>
              </w:rPr>
              <w:t xml:space="preserve"> </w:t>
            </w:r>
            <w:r w:rsidR="00916FCF">
              <w:rPr>
                <w:sz w:val="22"/>
                <w:szCs w:val="22"/>
              </w:rPr>
              <w:t>složení výzkumné</w:t>
            </w:r>
            <w:r w:rsidR="007E5763">
              <w:rPr>
                <w:sz w:val="22"/>
                <w:szCs w:val="22"/>
              </w:rPr>
              <w:t>ho</w:t>
            </w:r>
            <w:r w:rsidR="00916FCF">
              <w:rPr>
                <w:sz w:val="22"/>
                <w:szCs w:val="22"/>
              </w:rPr>
              <w:t xml:space="preserve"> vzork</w:t>
            </w:r>
            <w:r w:rsidR="007E5763">
              <w:rPr>
                <w:sz w:val="22"/>
                <w:szCs w:val="22"/>
              </w:rPr>
              <w:t>u</w:t>
            </w:r>
            <w:r w:rsidR="00916FCF">
              <w:rPr>
                <w:sz w:val="22"/>
                <w:szCs w:val="22"/>
              </w:rPr>
              <w:t>, které však nešlo úplně ovlivnit a adekvátní zjištění ohledn</w:t>
            </w:r>
            <w:r w:rsidR="007E5763">
              <w:rPr>
                <w:sz w:val="22"/>
                <w:szCs w:val="22"/>
              </w:rPr>
              <w:t>ě</w:t>
            </w:r>
            <w:r w:rsidR="00916FCF">
              <w:rPr>
                <w:sz w:val="22"/>
                <w:szCs w:val="22"/>
              </w:rPr>
              <w:t xml:space="preserve"> postojů. </w:t>
            </w:r>
            <w:r w:rsidR="003B7022">
              <w:rPr>
                <w:sz w:val="22"/>
                <w:szCs w:val="22"/>
              </w:rPr>
              <w:t>P</w:t>
            </w:r>
            <w:r w:rsidRPr="003B7022">
              <w:rPr>
                <w:sz w:val="22"/>
                <w:szCs w:val="22"/>
              </w:rPr>
              <w:t xml:space="preserve">oužité metody </w:t>
            </w:r>
            <w:r w:rsidR="00916FCF">
              <w:rPr>
                <w:sz w:val="22"/>
                <w:szCs w:val="22"/>
              </w:rPr>
              <w:t xml:space="preserve">však </w:t>
            </w:r>
            <w:r w:rsidRPr="003B7022">
              <w:rPr>
                <w:sz w:val="22"/>
                <w:szCs w:val="22"/>
              </w:rPr>
              <w:t>vedly</w:t>
            </w:r>
            <w:r w:rsidR="00916FCF">
              <w:rPr>
                <w:sz w:val="22"/>
                <w:szCs w:val="22"/>
              </w:rPr>
              <w:t>,</w:t>
            </w:r>
            <w:r w:rsidRPr="003B7022">
              <w:rPr>
                <w:sz w:val="22"/>
                <w:szCs w:val="22"/>
              </w:rPr>
              <w:t xml:space="preserve"> </w:t>
            </w:r>
            <w:r w:rsidR="003B7022">
              <w:rPr>
                <w:sz w:val="22"/>
                <w:szCs w:val="22"/>
              </w:rPr>
              <w:t xml:space="preserve">jak uvádí autorka, </w:t>
            </w:r>
            <w:r w:rsidRPr="003B7022">
              <w:rPr>
                <w:sz w:val="22"/>
                <w:szCs w:val="22"/>
              </w:rPr>
              <w:t>k zajímavým zjištěním</w:t>
            </w:r>
            <w:r w:rsidR="003B7022">
              <w:rPr>
                <w:sz w:val="22"/>
                <w:szCs w:val="22"/>
              </w:rPr>
              <w:t>,</w:t>
            </w:r>
            <w:r w:rsidRPr="003B7022">
              <w:rPr>
                <w:sz w:val="22"/>
                <w:szCs w:val="22"/>
              </w:rPr>
              <w:t xml:space="preserve"> vzhledem k aktuálnímu společenskému dilema</w:t>
            </w:r>
            <w:r w:rsidR="003B7022" w:rsidRPr="003B7022">
              <w:rPr>
                <w:sz w:val="22"/>
                <w:szCs w:val="22"/>
              </w:rPr>
              <w:t>tu</w:t>
            </w:r>
            <w:r w:rsidRPr="003B7022">
              <w:rPr>
                <w:sz w:val="22"/>
                <w:szCs w:val="22"/>
              </w:rPr>
              <w:t xml:space="preserve"> </w:t>
            </w:r>
            <w:r w:rsidR="003B7022" w:rsidRPr="003B7022">
              <w:rPr>
                <w:sz w:val="22"/>
                <w:szCs w:val="22"/>
              </w:rPr>
              <w:t>v podmínkách České republiky</w:t>
            </w:r>
            <w:r w:rsidR="003B7022">
              <w:rPr>
                <w:sz w:val="22"/>
                <w:szCs w:val="22"/>
              </w:rPr>
              <w:t>,</w:t>
            </w:r>
            <w:r w:rsidR="003B7022" w:rsidRPr="003B7022">
              <w:rPr>
                <w:sz w:val="22"/>
                <w:szCs w:val="22"/>
              </w:rPr>
              <w:t xml:space="preserve"> </w:t>
            </w:r>
            <w:r w:rsidRPr="003B7022">
              <w:rPr>
                <w:sz w:val="22"/>
                <w:szCs w:val="22"/>
              </w:rPr>
              <w:t xml:space="preserve">týkajícího se </w:t>
            </w:r>
            <w:r w:rsidR="00DC2BCF" w:rsidRPr="003B7022">
              <w:rPr>
                <w:sz w:val="22"/>
                <w:szCs w:val="22"/>
              </w:rPr>
              <w:t>legalizac</w:t>
            </w:r>
            <w:r w:rsidR="007E5763">
              <w:rPr>
                <w:sz w:val="22"/>
                <w:szCs w:val="22"/>
              </w:rPr>
              <w:t>e</w:t>
            </w:r>
            <w:r w:rsidR="00DC2BCF" w:rsidRPr="003B7022">
              <w:rPr>
                <w:sz w:val="22"/>
                <w:szCs w:val="22"/>
              </w:rPr>
              <w:t xml:space="preserve"> zákazu fyzických trestů</w:t>
            </w:r>
            <w:r w:rsidR="003B7022" w:rsidRPr="003B7022">
              <w:rPr>
                <w:sz w:val="22"/>
                <w:szCs w:val="22"/>
              </w:rPr>
              <w:t>, benevolentní</w:t>
            </w:r>
            <w:r w:rsidR="003B7022">
              <w:rPr>
                <w:sz w:val="22"/>
                <w:szCs w:val="22"/>
              </w:rPr>
              <w:t>ho</w:t>
            </w:r>
            <w:r w:rsidR="003B7022" w:rsidRPr="003B7022">
              <w:rPr>
                <w:sz w:val="22"/>
                <w:szCs w:val="22"/>
              </w:rPr>
              <w:t xml:space="preserve"> přístupu</w:t>
            </w:r>
            <w:r w:rsidR="00BE2F52" w:rsidRPr="003B7022">
              <w:rPr>
                <w:sz w:val="22"/>
                <w:szCs w:val="22"/>
              </w:rPr>
              <w:t xml:space="preserve"> </w:t>
            </w:r>
            <w:r w:rsidR="003B7022" w:rsidRPr="003B7022">
              <w:rPr>
                <w:sz w:val="22"/>
                <w:szCs w:val="22"/>
              </w:rPr>
              <w:t>k </w:t>
            </w:r>
            <w:r w:rsidR="003B7022">
              <w:rPr>
                <w:sz w:val="22"/>
                <w:szCs w:val="22"/>
              </w:rPr>
              <w:t xml:space="preserve"> </w:t>
            </w:r>
            <w:r w:rsidR="003B7022" w:rsidRPr="003B7022">
              <w:rPr>
                <w:sz w:val="22"/>
                <w:szCs w:val="22"/>
              </w:rPr>
              <w:t>použív</w:t>
            </w:r>
            <w:r w:rsidR="00DB19FE">
              <w:rPr>
                <w:sz w:val="22"/>
                <w:szCs w:val="22"/>
              </w:rPr>
              <w:t>á</w:t>
            </w:r>
            <w:r w:rsidR="003B7022" w:rsidRPr="003B7022">
              <w:rPr>
                <w:sz w:val="22"/>
                <w:szCs w:val="22"/>
              </w:rPr>
              <w:t xml:space="preserve">ní </w:t>
            </w:r>
            <w:r w:rsidR="003B7022">
              <w:rPr>
                <w:sz w:val="22"/>
                <w:szCs w:val="22"/>
              </w:rPr>
              <w:t>fyzických trestů</w:t>
            </w:r>
            <w:r w:rsidR="00916FCF">
              <w:rPr>
                <w:sz w:val="22"/>
                <w:szCs w:val="22"/>
              </w:rPr>
              <w:t xml:space="preserve"> a </w:t>
            </w:r>
            <w:r w:rsidR="003B7022" w:rsidRPr="003B7022">
              <w:rPr>
                <w:sz w:val="22"/>
                <w:szCs w:val="22"/>
              </w:rPr>
              <w:t>skutečnosti, že p</w:t>
            </w:r>
            <w:r w:rsidR="00B1016C" w:rsidRPr="003B7022">
              <w:rPr>
                <w:sz w:val="22"/>
                <w:szCs w:val="22"/>
              </w:rPr>
              <w:t xml:space="preserve">řibližně čtvrtina tělesných trestů dětí hraničí s týráním nebo přechází v týrání. Iniciativu ke změně postojů společnosti k používání fyzických trestů vyvíjí </w:t>
            </w:r>
            <w:r w:rsidR="00230DCE">
              <w:rPr>
                <w:sz w:val="22"/>
                <w:szCs w:val="22"/>
              </w:rPr>
              <w:t xml:space="preserve">také </w:t>
            </w:r>
            <w:r w:rsidR="00916FCF">
              <w:rPr>
                <w:sz w:val="22"/>
                <w:szCs w:val="22"/>
              </w:rPr>
              <w:t xml:space="preserve">Rada Evropy, </w:t>
            </w:r>
            <w:r w:rsidR="00B1016C" w:rsidRPr="003B7022">
              <w:rPr>
                <w:sz w:val="22"/>
                <w:szCs w:val="22"/>
              </w:rPr>
              <w:t>řada neziskových organizací</w:t>
            </w:r>
            <w:r w:rsidR="00230DCE">
              <w:rPr>
                <w:sz w:val="22"/>
                <w:szCs w:val="22"/>
              </w:rPr>
              <w:t xml:space="preserve"> a </w:t>
            </w:r>
            <w:r w:rsidR="00916FCF">
              <w:rPr>
                <w:sz w:val="22"/>
                <w:szCs w:val="22"/>
              </w:rPr>
              <w:t>př</w:t>
            </w:r>
            <w:r w:rsidR="00230DCE">
              <w:rPr>
                <w:sz w:val="22"/>
                <w:szCs w:val="22"/>
              </w:rPr>
              <w:t>ístup (konkrétn</w:t>
            </w:r>
            <w:r w:rsidR="007E5763">
              <w:rPr>
                <w:sz w:val="22"/>
                <w:szCs w:val="22"/>
              </w:rPr>
              <w:t>í</w:t>
            </w:r>
            <w:r w:rsidR="00230DCE">
              <w:rPr>
                <w:sz w:val="22"/>
                <w:szCs w:val="22"/>
              </w:rPr>
              <w:t xml:space="preserve"> opatření</w:t>
            </w:r>
            <w:r w:rsidR="00916FCF">
              <w:rPr>
                <w:sz w:val="22"/>
                <w:szCs w:val="22"/>
              </w:rPr>
              <w:t xml:space="preserve"> v oblasti legislativy a ochrany dítěte) </w:t>
            </w:r>
            <w:r w:rsidR="007E5763">
              <w:rPr>
                <w:sz w:val="22"/>
                <w:szCs w:val="22"/>
              </w:rPr>
              <w:t>zemí</w:t>
            </w:r>
            <w:r w:rsidR="00230DCE">
              <w:rPr>
                <w:sz w:val="22"/>
                <w:szCs w:val="22"/>
              </w:rPr>
              <w:t xml:space="preserve"> EU.</w:t>
            </w:r>
            <w:r w:rsidR="00916FCF">
              <w:rPr>
                <w:sz w:val="22"/>
                <w:szCs w:val="22"/>
              </w:rPr>
              <w:t xml:space="preserve"> </w:t>
            </w:r>
          </w:p>
          <w:p w:rsidR="0006482A" w:rsidRPr="0006482A" w:rsidRDefault="0006482A" w:rsidP="00DB19FE">
            <w:pPr>
              <w:jc w:val="both"/>
              <w:rPr>
                <w:sz w:val="16"/>
                <w:szCs w:val="16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D3457" w:rsidP="00E05E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40299C">
              <w:rPr>
                <w:sz w:val="22"/>
                <w:szCs w:val="22"/>
              </w:rPr>
              <w:t xml:space="preserve"> </w:t>
            </w:r>
            <w:r w:rsidR="002F6039">
              <w:rPr>
                <w:sz w:val="22"/>
                <w:szCs w:val="22"/>
              </w:rPr>
              <w:t xml:space="preserve">Objasněte tematiku </w:t>
            </w:r>
            <w:r w:rsidR="00D80D3A">
              <w:rPr>
                <w:sz w:val="22"/>
                <w:szCs w:val="22"/>
              </w:rPr>
              <w:t xml:space="preserve">závěrečné </w:t>
            </w:r>
            <w:r w:rsidR="002F6039">
              <w:rPr>
                <w:sz w:val="22"/>
                <w:szCs w:val="22"/>
              </w:rPr>
              <w:t>pr</w:t>
            </w:r>
            <w:r w:rsidR="00D80D3A">
              <w:rPr>
                <w:sz w:val="22"/>
                <w:szCs w:val="22"/>
              </w:rPr>
              <w:t>áce (aktuální stav problematiky a</w:t>
            </w:r>
            <w:r w:rsidR="002F6039">
              <w:rPr>
                <w:sz w:val="22"/>
                <w:szCs w:val="22"/>
              </w:rPr>
              <w:t xml:space="preserve"> výzkumné zjištění, dilemata hranic mezi tělesn</w:t>
            </w:r>
            <w:r w:rsidR="007E5763">
              <w:rPr>
                <w:sz w:val="22"/>
                <w:szCs w:val="22"/>
              </w:rPr>
              <w:t>ý</w:t>
            </w:r>
            <w:r w:rsidR="002F6039">
              <w:rPr>
                <w:sz w:val="22"/>
                <w:szCs w:val="22"/>
              </w:rPr>
              <w:t>m trestáním a fyzickým týráním</w:t>
            </w:r>
            <w:r w:rsidR="00D80D3A">
              <w:rPr>
                <w:sz w:val="22"/>
                <w:szCs w:val="22"/>
              </w:rPr>
              <w:t>…</w:t>
            </w:r>
            <w:r w:rsidR="002F6039">
              <w:rPr>
                <w:sz w:val="22"/>
                <w:szCs w:val="22"/>
              </w:rPr>
              <w:t>)</w:t>
            </w:r>
            <w:r w:rsidR="00D80D3A">
              <w:rPr>
                <w:sz w:val="22"/>
                <w:szCs w:val="22"/>
              </w:rPr>
              <w:t>.</w:t>
            </w:r>
          </w:p>
          <w:p w:rsidR="001D3457" w:rsidRDefault="001D3457" w:rsidP="00E05E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E40B27">
              <w:rPr>
                <w:sz w:val="22"/>
                <w:szCs w:val="22"/>
              </w:rPr>
              <w:t xml:space="preserve"> Co je předmětem </w:t>
            </w:r>
            <w:r w:rsidR="002F6039">
              <w:rPr>
                <w:sz w:val="22"/>
                <w:szCs w:val="22"/>
              </w:rPr>
              <w:t xml:space="preserve">a cílem </w:t>
            </w:r>
            <w:r w:rsidR="00E40B27">
              <w:rPr>
                <w:sz w:val="22"/>
                <w:szCs w:val="22"/>
              </w:rPr>
              <w:t>vašeho výzkumu?</w:t>
            </w:r>
            <w:r w:rsidR="002F6039">
              <w:rPr>
                <w:sz w:val="22"/>
                <w:szCs w:val="22"/>
              </w:rPr>
              <w:t xml:space="preserve"> Přibližte metodiku výzkumu a zpracování.  </w:t>
            </w:r>
          </w:p>
          <w:p w:rsidR="00B411DB" w:rsidRPr="00C50B27" w:rsidRDefault="001D3457" w:rsidP="00411C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="002F6039">
              <w:rPr>
                <w:sz w:val="22"/>
                <w:szCs w:val="22"/>
              </w:rPr>
              <w:t xml:space="preserve"> Prezentujte vaše hlavní výzkumn</w:t>
            </w:r>
            <w:r w:rsidR="007E5763">
              <w:rPr>
                <w:sz w:val="22"/>
                <w:szCs w:val="22"/>
              </w:rPr>
              <w:t>á</w:t>
            </w:r>
            <w:r w:rsidR="002F6039">
              <w:rPr>
                <w:sz w:val="22"/>
                <w:szCs w:val="22"/>
              </w:rPr>
              <w:t xml:space="preserve"> zjištění,</w:t>
            </w:r>
            <w:r w:rsidR="007E5763">
              <w:rPr>
                <w:sz w:val="22"/>
                <w:szCs w:val="22"/>
              </w:rPr>
              <w:t xml:space="preserve"> jejich</w:t>
            </w:r>
            <w:r w:rsidR="002F6039">
              <w:rPr>
                <w:sz w:val="22"/>
                <w:szCs w:val="22"/>
              </w:rPr>
              <w:t xml:space="preserve"> přínos (doporučení pro praxi a d</w:t>
            </w:r>
            <w:r w:rsidR="007E5763">
              <w:rPr>
                <w:sz w:val="22"/>
                <w:szCs w:val="22"/>
              </w:rPr>
              <w:t>a</w:t>
            </w:r>
            <w:r w:rsidR="002F6039">
              <w:rPr>
                <w:sz w:val="22"/>
                <w:szCs w:val="22"/>
              </w:rPr>
              <w:t>lší výzkumn</w:t>
            </w:r>
            <w:r w:rsidR="007E5763">
              <w:rPr>
                <w:sz w:val="22"/>
                <w:szCs w:val="22"/>
              </w:rPr>
              <w:t>ou</w:t>
            </w:r>
            <w:r w:rsidR="002F6039">
              <w:rPr>
                <w:sz w:val="22"/>
                <w:szCs w:val="22"/>
              </w:rPr>
              <w:t xml:space="preserve"> činnost).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B1016C" w:rsidRDefault="00DC2BCF" w:rsidP="00C50B27">
            <w:pPr>
              <w:jc w:val="center"/>
              <w:rPr>
                <w:b/>
                <w:sz w:val="22"/>
                <w:szCs w:val="22"/>
              </w:rPr>
            </w:pPr>
            <w:r w:rsidRPr="00B1016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F5F79">
              <w:rPr>
                <w:sz w:val="22"/>
                <w:szCs w:val="22"/>
              </w:rPr>
              <w:t xml:space="preserve"> 1. 5</w:t>
            </w:r>
            <w:r w:rsidR="004D28D2">
              <w:rPr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D4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AD6" w:rsidRDefault="00BE6AD6">
      <w:r>
        <w:separator/>
      </w:r>
    </w:p>
  </w:endnote>
  <w:endnote w:type="continuationSeparator" w:id="0">
    <w:p w:rsidR="00BE6AD6" w:rsidRDefault="00BE6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AD6" w:rsidRDefault="00BE6AD6">
      <w:r>
        <w:separator/>
      </w:r>
    </w:p>
  </w:footnote>
  <w:footnote w:type="continuationSeparator" w:id="0">
    <w:p w:rsidR="00BE6AD6" w:rsidRDefault="00BE6AD6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4B6"/>
    <w:rsid w:val="0006482A"/>
    <w:rsid w:val="00095AFA"/>
    <w:rsid w:val="000F2321"/>
    <w:rsid w:val="00112745"/>
    <w:rsid w:val="00167114"/>
    <w:rsid w:val="001C5E93"/>
    <w:rsid w:val="001D3457"/>
    <w:rsid w:val="001E1873"/>
    <w:rsid w:val="002044B6"/>
    <w:rsid w:val="0021272E"/>
    <w:rsid w:val="00230DCE"/>
    <w:rsid w:val="00282854"/>
    <w:rsid w:val="002F6039"/>
    <w:rsid w:val="00362AB0"/>
    <w:rsid w:val="003B7022"/>
    <w:rsid w:val="003F5DA2"/>
    <w:rsid w:val="0040299C"/>
    <w:rsid w:val="00411C1B"/>
    <w:rsid w:val="004343C6"/>
    <w:rsid w:val="004D28D2"/>
    <w:rsid w:val="00512982"/>
    <w:rsid w:val="00514664"/>
    <w:rsid w:val="00526D47"/>
    <w:rsid w:val="0055255D"/>
    <w:rsid w:val="00557DFC"/>
    <w:rsid w:val="00597AC6"/>
    <w:rsid w:val="005C219A"/>
    <w:rsid w:val="0061791D"/>
    <w:rsid w:val="006847E2"/>
    <w:rsid w:val="0068607A"/>
    <w:rsid w:val="006F5F79"/>
    <w:rsid w:val="0070056B"/>
    <w:rsid w:val="007A5FDE"/>
    <w:rsid w:val="007B56B7"/>
    <w:rsid w:val="007E5763"/>
    <w:rsid w:val="00916FCF"/>
    <w:rsid w:val="00AA3BB8"/>
    <w:rsid w:val="00B1016C"/>
    <w:rsid w:val="00B10416"/>
    <w:rsid w:val="00B411DB"/>
    <w:rsid w:val="00B72B67"/>
    <w:rsid w:val="00B92355"/>
    <w:rsid w:val="00BA3203"/>
    <w:rsid w:val="00BB4538"/>
    <w:rsid w:val="00BD0A75"/>
    <w:rsid w:val="00BE2F52"/>
    <w:rsid w:val="00BE6AD6"/>
    <w:rsid w:val="00C14CA2"/>
    <w:rsid w:val="00C1789E"/>
    <w:rsid w:val="00C50B27"/>
    <w:rsid w:val="00C53751"/>
    <w:rsid w:val="00CA5489"/>
    <w:rsid w:val="00D44C9F"/>
    <w:rsid w:val="00D51AE4"/>
    <w:rsid w:val="00D80D3A"/>
    <w:rsid w:val="00DB19FE"/>
    <w:rsid w:val="00DC1BF5"/>
    <w:rsid w:val="00DC2BCF"/>
    <w:rsid w:val="00DD2DB1"/>
    <w:rsid w:val="00DF1F50"/>
    <w:rsid w:val="00E05E87"/>
    <w:rsid w:val="00E40B27"/>
    <w:rsid w:val="00E709EA"/>
    <w:rsid w:val="00E83040"/>
    <w:rsid w:val="00E85504"/>
    <w:rsid w:val="00EB6EC5"/>
    <w:rsid w:val="00EE60CA"/>
    <w:rsid w:val="00F70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DIP\1\Mac&#237;&#269;ek%20POSUDEK%20VEDOUC&#205;HO%20DP%20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Macíček POSUDEK VEDOUCÍHO DP 2015.dot</Template>
  <TotalTime>3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</dc:creator>
  <cp:keywords/>
  <cp:lastModifiedBy>SK</cp:lastModifiedBy>
  <cp:revision>3</cp:revision>
  <cp:lastPrinted>2012-04-25T08:21:00Z</cp:lastPrinted>
  <dcterms:created xsi:type="dcterms:W3CDTF">2015-05-10T15:13:00Z</dcterms:created>
  <dcterms:modified xsi:type="dcterms:W3CDTF">2015-05-10T15:16:00Z</dcterms:modified>
</cp:coreProperties>
</file>