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4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Andrej Migaľa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487E" w:rsidP="00FA4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Užívání návykových látek studenty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A4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PhDr. Peter Ondrejkovič,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A487E" w:rsidP="00FA4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Učitelství odborných předmětů při SŠ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4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F4B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060E5" w:rsidP="00362AB0">
            <w:pPr>
              <w:rPr>
                <w:sz w:val="22"/>
                <w:szCs w:val="22"/>
                <w:lang w:val="sk-SK"/>
              </w:rPr>
            </w:pPr>
            <w:r w:rsidRPr="002060E5">
              <w:rPr>
                <w:sz w:val="22"/>
                <w:szCs w:val="22"/>
                <w:lang w:val="sk-SK"/>
              </w:rPr>
              <w:t>Bibliografický zoznam použitej literatúry je uvádzaný podľa starej normy.</w:t>
            </w:r>
          </w:p>
          <w:p w:rsidR="003A2714" w:rsidRDefault="003A2714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Tvrdenia o aktuálnej situácii v užívaní drog na s. 12 nie sú ničom doložené, nevedno, odkiaľ autor čerpal. Tvrdí, že užívanie v ČR je „...stabilní“ (s.12), vzápätí na s. 13 tvrdí, že „...</w:t>
            </w:r>
            <w:r w:rsidRPr="003A2714">
              <w:rPr>
                <w:sz w:val="22"/>
                <w:szCs w:val="22"/>
              </w:rPr>
              <w:t>přibývá uživatelů pervitinu</w:t>
            </w:r>
            <w:r>
              <w:rPr>
                <w:sz w:val="22"/>
                <w:szCs w:val="22"/>
                <w:lang w:val="sk-SK"/>
              </w:rPr>
              <w:t>.“</w:t>
            </w:r>
          </w:p>
          <w:p w:rsidR="003A2714" w:rsidRDefault="003A2714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Na s. 13 sa zase nedozvedáme, odkiaľ čerpal autor úd</w:t>
            </w:r>
            <w:r w:rsidR="004B19D0">
              <w:rPr>
                <w:sz w:val="22"/>
                <w:szCs w:val="22"/>
                <w:lang w:val="sk-SK"/>
              </w:rPr>
              <w:t>aje, ktoré výskumy mal na mysli, ktoré pova</w:t>
            </w:r>
            <w:r w:rsidR="006424F9">
              <w:rPr>
                <w:sz w:val="22"/>
                <w:szCs w:val="22"/>
                <w:lang w:val="sk-SK"/>
              </w:rPr>
              <w:t>žuje za „aktuální studie“. Dielo</w:t>
            </w:r>
            <w:r w:rsidR="004B19D0">
              <w:rPr>
                <w:sz w:val="22"/>
                <w:szCs w:val="22"/>
                <w:lang w:val="sk-SK"/>
              </w:rPr>
              <w:t>, na ktorého sa odvoláva na s.16 (Sananim 2015) nie je v zozname literatúry</w:t>
            </w:r>
            <w:r w:rsidR="006424F9">
              <w:rPr>
                <w:sz w:val="22"/>
                <w:szCs w:val="22"/>
                <w:lang w:val="sk-SK"/>
              </w:rPr>
              <w:t>,</w:t>
            </w:r>
            <w:r w:rsidR="000F4BE6">
              <w:rPr>
                <w:sz w:val="22"/>
                <w:szCs w:val="22"/>
                <w:lang w:val="sk-SK"/>
              </w:rPr>
              <w:t xml:space="preserve"> iva z r. 2011, </w:t>
            </w:r>
            <w:r w:rsidR="006424F9">
              <w:rPr>
                <w:sz w:val="22"/>
                <w:szCs w:val="22"/>
                <w:lang w:val="sk-SK"/>
              </w:rPr>
              <w:t xml:space="preserve"> podobne ako ani Kr</w:t>
            </w:r>
            <w:r w:rsidR="000F4BE6">
              <w:rPr>
                <w:sz w:val="22"/>
                <w:szCs w:val="22"/>
                <w:lang w:val="sk-SK"/>
              </w:rPr>
              <w:t>e</w:t>
            </w:r>
            <w:r w:rsidR="006424F9">
              <w:rPr>
                <w:sz w:val="22"/>
                <w:szCs w:val="22"/>
                <w:lang w:val="sk-SK"/>
              </w:rPr>
              <w:t>mčík 2009</w:t>
            </w:r>
            <w:r w:rsidR="00B66471">
              <w:rPr>
                <w:sz w:val="22"/>
                <w:szCs w:val="22"/>
                <w:lang w:val="sk-SK"/>
              </w:rPr>
              <w:t xml:space="preserve"> na s.19</w:t>
            </w:r>
            <w:r w:rsidR="000F4BE6">
              <w:rPr>
                <w:sz w:val="22"/>
                <w:szCs w:val="22"/>
                <w:lang w:val="sk-SK"/>
              </w:rPr>
              <w:t xml:space="preserve"> (možno ide o preklep na s.69-Krmenčík?)</w:t>
            </w:r>
            <w:r w:rsidR="000B1518">
              <w:rPr>
                <w:sz w:val="22"/>
                <w:szCs w:val="22"/>
                <w:lang w:val="sk-SK"/>
              </w:rPr>
              <w:t xml:space="preserve"> a Pavlas na s.45</w:t>
            </w:r>
            <w:r w:rsidR="004B19D0">
              <w:rPr>
                <w:sz w:val="22"/>
                <w:szCs w:val="22"/>
                <w:lang w:val="sk-SK"/>
              </w:rPr>
              <w:t>.</w:t>
            </w:r>
            <w:r w:rsidR="00B66471">
              <w:rPr>
                <w:sz w:val="22"/>
                <w:szCs w:val="22"/>
                <w:lang w:val="sk-SK"/>
              </w:rPr>
              <w:t xml:space="preserve"> Drogy autor vymedzuje 4 krát s.17, s.18, s.19, bez zaujatia vlastného stanoviska.</w:t>
            </w:r>
            <w:r w:rsidR="00174A08">
              <w:rPr>
                <w:sz w:val="22"/>
                <w:szCs w:val="22"/>
                <w:lang w:val="sk-SK"/>
              </w:rPr>
              <w:t xml:space="preserve"> Samotné rozdelenie drog je nepresné, </w:t>
            </w:r>
            <w:r w:rsidR="008C1AC0">
              <w:rPr>
                <w:sz w:val="22"/>
                <w:szCs w:val="22"/>
                <w:lang w:val="sk-SK"/>
              </w:rPr>
              <w:t xml:space="preserve">autor celkom opomenul </w:t>
            </w:r>
            <w:r w:rsidR="00F1445B">
              <w:rPr>
                <w:sz w:val="22"/>
                <w:szCs w:val="22"/>
                <w:lang w:val="sk-SK"/>
              </w:rPr>
              <w:t>anaboliká a drogy podporujúce telesnú výkonnosť, najmä u športovcov, vrátane nárastu svalovej hmoty. V terapeutickej časti sa vôbec nezmieňuje o detoxikácii.</w:t>
            </w:r>
          </w:p>
          <w:p w:rsidR="00F1445B" w:rsidRPr="002060E5" w:rsidRDefault="00F1445B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Kapitola 7.1 nazvaná </w:t>
            </w:r>
            <w:r w:rsidR="00341BFC" w:rsidRPr="00341BFC">
              <w:rPr>
                <w:sz w:val="22"/>
                <w:szCs w:val="22"/>
              </w:rPr>
              <w:t>Legislativní</w:t>
            </w:r>
            <w:r>
              <w:rPr>
                <w:sz w:val="22"/>
                <w:szCs w:val="22"/>
                <w:lang w:val="sk-SK"/>
              </w:rPr>
              <w:t xml:space="preserve"> rámec je opisom zákonov a patrí do prílohy (cca 5 strán).</w:t>
            </w:r>
          </w:p>
          <w:p w:rsidR="000B1518" w:rsidRDefault="000B1518" w:rsidP="00362AB0">
            <w:pPr>
              <w:rPr>
                <w:sz w:val="22"/>
                <w:szCs w:val="22"/>
                <w:lang w:val="sk-SK"/>
              </w:rPr>
            </w:pPr>
          </w:p>
          <w:p w:rsidR="00B411DB" w:rsidRDefault="00FB0A5B" w:rsidP="00362AB0">
            <w:pPr>
              <w:rPr>
                <w:sz w:val="22"/>
                <w:szCs w:val="22"/>
              </w:rPr>
            </w:pPr>
            <w:r w:rsidRPr="002060E5">
              <w:rPr>
                <w:sz w:val="22"/>
                <w:szCs w:val="22"/>
                <w:lang w:val="sk-SK"/>
              </w:rPr>
              <w:t xml:space="preserve">V práci chýba </w:t>
            </w:r>
            <w:r w:rsidR="000B1518">
              <w:rPr>
                <w:sz w:val="22"/>
                <w:szCs w:val="22"/>
                <w:lang w:val="sk-SK"/>
              </w:rPr>
              <w:t xml:space="preserve">zdôvodnenie výberu školy, na ktorej uskutočnil autor zber dát, </w:t>
            </w:r>
            <w:r w:rsidRPr="002060E5">
              <w:rPr>
                <w:sz w:val="22"/>
                <w:szCs w:val="22"/>
                <w:lang w:val="sk-SK"/>
              </w:rPr>
              <w:t xml:space="preserve">hodnota vypočítanej signifikantnosti </w:t>
            </w:r>
            <w:r w:rsidRPr="002060E5">
              <w:rPr>
                <w:sz w:val="22"/>
                <w:szCs w:val="22"/>
              </w:rPr>
              <w:t xml:space="preserve">při hypotézách, </w:t>
            </w:r>
            <w:r w:rsidR="000B1518">
              <w:rPr>
                <w:sz w:val="22"/>
                <w:szCs w:val="22"/>
              </w:rPr>
              <w:t xml:space="preserve">tu </w:t>
            </w:r>
            <w:r w:rsidR="000B1518" w:rsidRPr="000F4BE6">
              <w:rPr>
                <w:sz w:val="22"/>
                <w:szCs w:val="22"/>
                <w:lang w:val="sk-SK"/>
              </w:rPr>
              <w:t xml:space="preserve">sa </w:t>
            </w:r>
            <w:r w:rsidRPr="002060E5">
              <w:rPr>
                <w:sz w:val="22"/>
                <w:szCs w:val="22"/>
              </w:rPr>
              <w:t>autor spokojil</w:t>
            </w:r>
            <w:r w:rsidRPr="002060E5">
              <w:rPr>
                <w:sz w:val="22"/>
                <w:szCs w:val="22"/>
                <w:lang w:val="sk-SK"/>
              </w:rPr>
              <w:t xml:space="preserve"> s konštatovaním</w:t>
            </w:r>
            <w:r w:rsidRPr="00FB0A5B">
              <w:rPr>
                <w:sz w:val="22"/>
                <w:szCs w:val="22"/>
              </w:rPr>
              <w:t xml:space="preserve"> že „…byl shledán statist</w:t>
            </w:r>
            <w:r w:rsidR="00BA5821">
              <w:rPr>
                <w:sz w:val="22"/>
                <w:szCs w:val="22"/>
              </w:rPr>
              <w:t>icky význam</w:t>
            </w:r>
            <w:r w:rsidRPr="00FB0A5B">
              <w:rPr>
                <w:sz w:val="22"/>
                <w:szCs w:val="22"/>
              </w:rPr>
              <w:t>ný rozdíl…“</w:t>
            </w:r>
          </w:p>
          <w:p w:rsidR="000B1518" w:rsidRPr="00341BFC" w:rsidRDefault="000B1518" w:rsidP="00362AB0">
            <w:pPr>
              <w:rPr>
                <w:sz w:val="22"/>
                <w:szCs w:val="22"/>
                <w:lang w:val="sk-SK"/>
              </w:rPr>
            </w:pPr>
            <w:r w:rsidRPr="00341BFC">
              <w:rPr>
                <w:sz w:val="22"/>
                <w:szCs w:val="22"/>
                <w:lang w:val="sk-SK"/>
              </w:rPr>
              <w:t>Tabuľkám chýba nadpis.</w:t>
            </w:r>
          </w:p>
          <w:p w:rsidR="000B1518" w:rsidRPr="00FB0A5B" w:rsidRDefault="000B1518" w:rsidP="00362AB0">
            <w:pPr>
              <w:rPr>
                <w:sz w:val="22"/>
                <w:szCs w:val="22"/>
              </w:rPr>
            </w:pPr>
            <w:r w:rsidRPr="00341BFC">
              <w:rPr>
                <w:sz w:val="22"/>
                <w:szCs w:val="22"/>
                <w:lang w:val="sk-SK"/>
              </w:rPr>
              <w:t xml:space="preserve">Kapitola nazvaná </w:t>
            </w:r>
            <w:r w:rsidRPr="00341BFC">
              <w:rPr>
                <w:sz w:val="22"/>
                <w:szCs w:val="22"/>
              </w:rPr>
              <w:t>Diskuse</w:t>
            </w:r>
            <w:r w:rsidRPr="00341BFC">
              <w:rPr>
                <w:sz w:val="22"/>
                <w:szCs w:val="22"/>
                <w:lang w:val="sk-SK"/>
              </w:rPr>
              <w:t xml:space="preserve"> je opakovaním nameraných početností, nemá charakter diskusie a </w:t>
            </w:r>
            <w:r w:rsidRPr="000F4BE6">
              <w:rPr>
                <w:sz w:val="22"/>
                <w:szCs w:val="22"/>
              </w:rPr>
              <w:t>Závěr</w:t>
            </w:r>
            <w:r w:rsidRPr="00341BFC">
              <w:rPr>
                <w:sz w:val="22"/>
                <w:szCs w:val="22"/>
                <w:lang w:val="sk-SK"/>
              </w:rPr>
              <w:t xml:space="preserve"> je všeobecný, bez akýchkoľvek odporučení</w:t>
            </w:r>
            <w:r>
              <w:rPr>
                <w:sz w:val="22"/>
                <w:szCs w:val="22"/>
              </w:rPr>
              <w:t>.</w:t>
            </w:r>
          </w:p>
          <w:p w:rsidR="00B411DB" w:rsidRPr="00FB0A5B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FB0A5B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FB0A5B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FB0A5B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37FA9" w:rsidRDefault="002B42F2" w:rsidP="00362AB0">
            <w:pPr>
              <w:rPr>
                <w:sz w:val="22"/>
                <w:szCs w:val="22"/>
                <w:lang w:val="sk-SK"/>
              </w:rPr>
            </w:pPr>
            <w:r w:rsidRPr="00C37FA9">
              <w:rPr>
                <w:sz w:val="22"/>
                <w:szCs w:val="22"/>
                <w:lang w:val="sk-SK"/>
              </w:rPr>
              <w:t>Aký je rozdiel medzi detoxikáciou a detoxifikáciou</w:t>
            </w:r>
            <w:bookmarkStart w:id="0" w:name="_GoBack"/>
            <w:bookmarkEnd w:id="0"/>
            <w:r w:rsidRPr="00C37FA9">
              <w:rPr>
                <w:sz w:val="22"/>
                <w:szCs w:val="22"/>
                <w:lang w:val="sk-SK"/>
              </w:rPr>
              <w:t>?</w:t>
            </w:r>
          </w:p>
          <w:p w:rsidR="002B42F2" w:rsidRPr="00C37FA9" w:rsidRDefault="002B42F2" w:rsidP="00362AB0">
            <w:pPr>
              <w:rPr>
                <w:sz w:val="22"/>
                <w:szCs w:val="22"/>
                <w:lang w:val="sk-SK"/>
              </w:rPr>
            </w:pPr>
            <w:r w:rsidRPr="00C37FA9">
              <w:rPr>
                <w:sz w:val="22"/>
                <w:szCs w:val="22"/>
                <w:lang w:val="sk-SK"/>
              </w:rPr>
              <w:t>Nestretol sa autor na gymnáziu</w:t>
            </w:r>
            <w:r w:rsidR="00C37FA9" w:rsidRPr="00C37FA9">
              <w:rPr>
                <w:sz w:val="22"/>
                <w:szCs w:val="22"/>
                <w:lang w:val="sk-SK"/>
              </w:rPr>
              <w:t xml:space="preserve"> </w:t>
            </w:r>
            <w:r w:rsidRPr="00C37FA9">
              <w:rPr>
                <w:sz w:val="22"/>
                <w:szCs w:val="22"/>
                <w:lang w:val="sk-SK"/>
              </w:rPr>
              <w:t>s používaním anabolík? Prečo sa nenachádzajú ani v dotazníku?</w:t>
            </w:r>
          </w:p>
          <w:p w:rsidR="00B411DB" w:rsidRPr="00C37FA9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C37FA9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12B16">
              <w:rPr>
                <w:sz w:val="22"/>
                <w:szCs w:val="22"/>
              </w:rPr>
              <w:t xml:space="preserve"> 15.05.2015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529D3">
              <w:rPr>
                <w:sz w:val="22"/>
                <w:szCs w:val="22"/>
              </w:rPr>
              <w:t xml:space="preserve"> prof. P. </w:t>
            </w:r>
            <w:proofErr w:type="spellStart"/>
            <w:r w:rsidR="009529D3">
              <w:rPr>
                <w:sz w:val="22"/>
                <w:szCs w:val="22"/>
              </w:rPr>
              <w:t>Ondrejkovič</w:t>
            </w:r>
            <w:proofErr w:type="spellEnd"/>
            <w:r w:rsidR="009529D3">
              <w:rPr>
                <w:sz w:val="22"/>
                <w:szCs w:val="22"/>
              </w:rPr>
              <w:t xml:space="preserve">, </w:t>
            </w:r>
            <w:proofErr w:type="gramStart"/>
            <w:r w:rsidR="009529D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 w:rsidSect="00F11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6A5" w:rsidRDefault="00E446A5">
      <w:r>
        <w:separator/>
      </w:r>
    </w:p>
  </w:endnote>
  <w:endnote w:type="continuationSeparator" w:id="0">
    <w:p w:rsidR="00E446A5" w:rsidRDefault="00E4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6A5" w:rsidRDefault="00E446A5">
      <w:r>
        <w:separator/>
      </w:r>
    </w:p>
  </w:footnote>
  <w:footnote w:type="continuationSeparator" w:id="0">
    <w:p w:rsidR="00E446A5" w:rsidRDefault="00E446A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87E"/>
    <w:rsid w:val="000B1518"/>
    <w:rsid w:val="000F4BE6"/>
    <w:rsid w:val="0015196A"/>
    <w:rsid w:val="00154F27"/>
    <w:rsid w:val="00174A08"/>
    <w:rsid w:val="002060E5"/>
    <w:rsid w:val="002B42F2"/>
    <w:rsid w:val="00341BFC"/>
    <w:rsid w:val="00362AB0"/>
    <w:rsid w:val="00364E7E"/>
    <w:rsid w:val="00370D1A"/>
    <w:rsid w:val="003A2714"/>
    <w:rsid w:val="003F5DA2"/>
    <w:rsid w:val="004B19D0"/>
    <w:rsid w:val="00512982"/>
    <w:rsid w:val="00526D47"/>
    <w:rsid w:val="0055255D"/>
    <w:rsid w:val="005C219A"/>
    <w:rsid w:val="006424F9"/>
    <w:rsid w:val="006847E2"/>
    <w:rsid w:val="007134C6"/>
    <w:rsid w:val="007553A2"/>
    <w:rsid w:val="008614B3"/>
    <w:rsid w:val="008C1AC0"/>
    <w:rsid w:val="00912B16"/>
    <w:rsid w:val="009529D3"/>
    <w:rsid w:val="009A27D5"/>
    <w:rsid w:val="00B411DB"/>
    <w:rsid w:val="00B66471"/>
    <w:rsid w:val="00BA3203"/>
    <w:rsid w:val="00BA5821"/>
    <w:rsid w:val="00C37FA9"/>
    <w:rsid w:val="00C50B27"/>
    <w:rsid w:val="00CA7D64"/>
    <w:rsid w:val="00D05C79"/>
    <w:rsid w:val="00DC1BF5"/>
    <w:rsid w:val="00E446A5"/>
    <w:rsid w:val="00E709EA"/>
    <w:rsid w:val="00ED2FBE"/>
    <w:rsid w:val="00F11C35"/>
    <w:rsid w:val="00F1326B"/>
    <w:rsid w:val="00F1445B"/>
    <w:rsid w:val="00FA487E"/>
    <w:rsid w:val="00FB0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osudky\Diplomovky%202015\POSUDEK%20OPONENTA%20BAKAL&#193;&#344;SK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zemanova</cp:lastModifiedBy>
  <cp:revision>3</cp:revision>
  <cp:lastPrinted>2015-05-15T08:13:00Z</cp:lastPrinted>
  <dcterms:created xsi:type="dcterms:W3CDTF">2015-06-02T07:58:00Z</dcterms:created>
  <dcterms:modified xsi:type="dcterms:W3CDTF">2015-06-02T07:58:00Z</dcterms:modified>
</cp:coreProperties>
</file>