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C55B35" w:rsidTr="00C55B3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POSUDEK VEDOUCÍHO DIPLOMOVÉ PRÁCE</w:t>
            </w:r>
          </w:p>
        </w:tc>
      </w:tr>
      <w:tr w:rsidR="00C55B35" w:rsidTr="00C55B3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55B35" w:rsidRDefault="00C55B35" w:rsidP="00FB12B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Bc. Eva Brynza Hr</w:t>
            </w:r>
            <w:r w:rsidR="00FB12B1">
              <w:rPr>
                <w:rFonts w:ascii="Times New Roman" w:eastAsia="Times New Roman" w:hAnsi="Times New Roman"/>
                <w:b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nová </w:t>
            </w:r>
          </w:p>
        </w:tc>
      </w:tr>
      <w:tr w:rsidR="00C55B35" w:rsidTr="00C55B3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Vzdělávání a integrace žáků se specifickými poruchami učení </w:t>
            </w:r>
          </w:p>
          <w:p w:rsidR="00C55B35" w:rsidRDefault="00C55B35" w:rsidP="00C55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na druhém stupni základní školy</w:t>
            </w:r>
          </w:p>
        </w:tc>
      </w:tr>
      <w:tr w:rsidR="00C55B35" w:rsidTr="00C55B3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C55B35" w:rsidTr="00C55B3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C55B35" w:rsidTr="00C55B3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C55B35" w:rsidTr="00C55B3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5B35" w:rsidRDefault="00C55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C55B35" w:rsidRDefault="00C55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C55B35" w:rsidTr="00C55B3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C55B35" w:rsidTr="00C55B35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956FD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912DA1" w:rsidRDefault="007F2748" w:rsidP="002C68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Autorka, p</w:t>
            </w:r>
            <w:r w:rsidR="001237A1">
              <w:rPr>
                <w:rFonts w:ascii="Times New Roman" w:eastAsia="Times New Roman" w:hAnsi="Times New Roman"/>
                <w:lang w:eastAsia="cs-CZ"/>
              </w:rPr>
              <w:t>ředkládan</w:t>
            </w:r>
            <w:r>
              <w:rPr>
                <w:rFonts w:ascii="Times New Roman" w:eastAsia="Times New Roman" w:hAnsi="Times New Roman"/>
                <w:lang w:eastAsia="cs-CZ"/>
              </w:rPr>
              <w:t>é</w:t>
            </w:r>
            <w:r w:rsidR="001237A1">
              <w:rPr>
                <w:rFonts w:ascii="Times New Roman" w:eastAsia="Times New Roman" w:hAnsi="Times New Roman"/>
                <w:lang w:eastAsia="cs-CZ"/>
              </w:rPr>
              <w:t xml:space="preserve"> práce</w:t>
            </w:r>
            <w:r>
              <w:rPr>
                <w:rFonts w:ascii="Times New Roman" w:eastAsia="Times New Roman" w:hAnsi="Times New Roman"/>
                <w:lang w:eastAsia="cs-CZ"/>
              </w:rPr>
              <w:t>, se v teoretické části</w:t>
            </w:r>
            <w:r w:rsidR="00E753A1">
              <w:rPr>
                <w:rFonts w:ascii="Times New Roman" w:eastAsia="Times New Roman" w:hAnsi="Times New Roman"/>
                <w:lang w:eastAsia="cs-CZ"/>
              </w:rPr>
              <w:t xml:space="preserve"> zabývá rozborem aspektů ovlivňujících vzdělávání </w:t>
            </w:r>
          </w:p>
          <w:p w:rsidR="007F2748" w:rsidRDefault="00912DA1" w:rsidP="002C68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="00E753A1">
              <w:rPr>
                <w:rFonts w:ascii="Times New Roman" w:eastAsia="Times New Roman" w:hAnsi="Times New Roman"/>
                <w:lang w:eastAsia="cs-CZ"/>
              </w:rPr>
              <w:t>a integraci žáků se specifickými poruchami učení.</w:t>
            </w:r>
            <w:r w:rsidR="007F2748">
              <w:rPr>
                <w:rFonts w:ascii="Times New Roman" w:eastAsia="Times New Roman" w:hAnsi="Times New Roman"/>
                <w:lang w:eastAsia="cs-CZ"/>
              </w:rPr>
              <w:t xml:space="preserve"> Praktická část je postavena na kvalitativním výzkumu s cílem identifikovat pravděpodobné příčiny vzniku SPU a ověřit možnosti a podmínky integrace takto znevýhodněných žáků v základních školách. </w:t>
            </w:r>
            <w:r w:rsidR="00E753A1">
              <w:rPr>
                <w:rFonts w:ascii="Times New Roman" w:eastAsia="Times New Roman" w:hAnsi="Times New Roman"/>
                <w:lang w:eastAsia="cs-CZ"/>
              </w:rPr>
              <w:t xml:space="preserve">Práce má přehlednou strukturu a konkrétně stanovené cíle. Autorka, při zpracování uvedeného tématu, čerpala teoretické poznatky z odborné literatury a z praxe. </w:t>
            </w:r>
            <w:r w:rsidR="00F95D53">
              <w:rPr>
                <w:rFonts w:ascii="Times New Roman" w:eastAsia="Times New Roman" w:hAnsi="Times New Roman"/>
                <w:lang w:eastAsia="cs-CZ"/>
              </w:rPr>
              <w:t>Úroveň práce je velmi dobrá, což je dáno velmi dobrou orientací studentky v dané oblasti.</w:t>
            </w:r>
          </w:p>
          <w:p w:rsidR="003956FD" w:rsidRDefault="007F2748" w:rsidP="002C68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Dílčí</w:t>
            </w:r>
            <w:r w:rsidR="003956FD">
              <w:rPr>
                <w:rFonts w:ascii="Times New Roman" w:eastAsia="Times New Roman" w:hAnsi="Times New Roman"/>
                <w:lang w:eastAsia="cs-CZ"/>
              </w:rPr>
              <w:t>m nedostatkem je absence závěrů vyplývajících z teoretické části.</w:t>
            </w:r>
          </w:p>
          <w:p w:rsidR="00C55B35" w:rsidRDefault="007F2748" w:rsidP="002C68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  <w:tr w:rsidR="00C55B35" w:rsidTr="00C55B3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C55B35" w:rsidRDefault="002C68B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specifik</w:t>
            </w:r>
            <w:r w:rsidR="003068A6">
              <w:rPr>
                <w:rFonts w:ascii="Times New Roman" w:eastAsia="Times New Roman" w:hAnsi="Times New Roman"/>
                <w:lang w:eastAsia="cs-CZ"/>
              </w:rPr>
              <w:t xml:space="preserve">ách ve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vzdělávání žáků s diagnostikovanými SPU. </w:t>
            </w:r>
          </w:p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55B35" w:rsidTr="00C55B3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Pr="0029326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bookmarkStart w:id="0" w:name="_GoBack"/>
            <w:r w:rsidRPr="0029326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5B35" w:rsidRDefault="00C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C55B35" w:rsidTr="00C55B3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55B35" w:rsidRDefault="00C55B35" w:rsidP="00912DA1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1237A1">
              <w:rPr>
                <w:rFonts w:ascii="Times New Roman" w:eastAsia="Times New Roman" w:hAnsi="Times New Roman"/>
                <w:lang w:eastAsia="cs-CZ"/>
              </w:rPr>
              <w:t>21</w:t>
            </w:r>
            <w:r>
              <w:rPr>
                <w:rFonts w:ascii="Times New Roman" w:eastAsia="Times New Roman" w:hAnsi="Times New Roman"/>
                <w:lang w:eastAsia="cs-CZ"/>
              </w:rPr>
              <w:t>. dubna 201</w:t>
            </w:r>
            <w:r w:rsidR="001237A1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5B35" w:rsidRDefault="00C55B3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C55B35" w:rsidRDefault="00C55B35" w:rsidP="00C55B35"/>
    <w:p w:rsidR="005C3886" w:rsidRDefault="005C3886"/>
    <w:sectPr w:rsidR="005C3886" w:rsidSect="00B73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FF" w:rsidRDefault="002F1CFF" w:rsidP="00C55B35">
      <w:pPr>
        <w:spacing w:after="0" w:line="240" w:lineRule="auto"/>
      </w:pPr>
      <w:r>
        <w:separator/>
      </w:r>
    </w:p>
  </w:endnote>
  <w:endnote w:type="continuationSeparator" w:id="0">
    <w:p w:rsidR="002F1CFF" w:rsidRDefault="002F1CFF" w:rsidP="00C5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FF" w:rsidRDefault="002F1CFF" w:rsidP="00C55B35">
      <w:pPr>
        <w:spacing w:after="0" w:line="240" w:lineRule="auto"/>
      </w:pPr>
      <w:r>
        <w:separator/>
      </w:r>
    </w:p>
  </w:footnote>
  <w:footnote w:type="continuationSeparator" w:id="0">
    <w:p w:rsidR="002F1CFF" w:rsidRDefault="002F1CFF" w:rsidP="00C55B35">
      <w:pPr>
        <w:spacing w:after="0" w:line="240" w:lineRule="auto"/>
      </w:pPr>
      <w:r>
        <w:continuationSeparator/>
      </w:r>
    </w:p>
  </w:footnote>
  <w:footnote w:id="1">
    <w:p w:rsidR="00C55B35" w:rsidRDefault="00C55B35" w:rsidP="00C55B3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B35"/>
    <w:rsid w:val="001237A1"/>
    <w:rsid w:val="00181703"/>
    <w:rsid w:val="00293265"/>
    <w:rsid w:val="002C68B7"/>
    <w:rsid w:val="002F1CFF"/>
    <w:rsid w:val="003068A6"/>
    <w:rsid w:val="003956FD"/>
    <w:rsid w:val="005C3886"/>
    <w:rsid w:val="007F2748"/>
    <w:rsid w:val="00912DA1"/>
    <w:rsid w:val="00B73BCD"/>
    <w:rsid w:val="00C55B35"/>
    <w:rsid w:val="00D26BD2"/>
    <w:rsid w:val="00D30878"/>
    <w:rsid w:val="00E73867"/>
    <w:rsid w:val="00E753A1"/>
    <w:rsid w:val="00F95D53"/>
    <w:rsid w:val="00FB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B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5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5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55B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B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5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5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55B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2015-04-30T06:40:00Z</dcterms:created>
  <dcterms:modified xsi:type="dcterms:W3CDTF">2015-04-30T06:40:00Z</dcterms:modified>
</cp:coreProperties>
</file>