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4A" w:rsidRDefault="0041284A" w:rsidP="000A6E67">
      <w:pPr>
        <w:rPr>
          <w:sz w:val="24"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="00BB4158">
              <w:rPr>
                <w:b/>
                <w:sz w:val="22"/>
                <w:szCs w:val="22"/>
              </w:rPr>
              <w:t xml:space="preserve"> 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BB4158" w:rsidP="007159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Radek Hříbek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A07EAF" w:rsidP="000D5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Historie a současnost ostrahy soudů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41284A" w:rsidP="004128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Gabriela Slováková, Ph.D.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41284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70155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41284A">
              <w:rPr>
                <w:sz w:val="22"/>
                <w:szCs w:val="22"/>
              </w:rPr>
              <w:t>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159FA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A07EAF" w:rsidP="00857908">
            <w:pPr>
              <w:jc w:val="center"/>
              <w:rPr>
                <w:b/>
                <w:sz w:val="22"/>
                <w:szCs w:val="22"/>
              </w:rPr>
            </w:pPr>
            <w:r w:rsidRPr="00A07EA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F74A5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07EA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D5145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D051FB" w:rsidRDefault="00D051FB" w:rsidP="00857908">
            <w:pPr>
              <w:jc w:val="center"/>
              <w:rPr>
                <w:b/>
                <w:sz w:val="22"/>
                <w:szCs w:val="22"/>
              </w:rPr>
            </w:pPr>
            <w:r w:rsidRPr="00D051F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D051FB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07EAF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D5145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07EA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41284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07EAF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07EAF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07EAF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41284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F74A5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F74A5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07EAF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27A7C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A07EAF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07EAF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1156B0" w:rsidRDefault="001156B0" w:rsidP="00857908">
            <w:pPr>
              <w:rPr>
                <w:b/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156B0" w:rsidRDefault="001156B0" w:rsidP="003132FE">
            <w:pPr>
              <w:rPr>
                <w:sz w:val="22"/>
                <w:szCs w:val="22"/>
              </w:rPr>
            </w:pPr>
          </w:p>
          <w:p w:rsidR="007159FA" w:rsidRDefault="007159FA" w:rsidP="0031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</w:t>
            </w:r>
            <w:r w:rsidR="00A07EAF">
              <w:rPr>
                <w:sz w:val="22"/>
                <w:szCs w:val="22"/>
              </w:rPr>
              <w:t>bakalářské práce by bylo vhodné lépe p</w:t>
            </w:r>
            <w:r w:rsidR="00D051FB">
              <w:rPr>
                <w:sz w:val="22"/>
                <w:szCs w:val="22"/>
              </w:rPr>
              <w:t>rovázat</w:t>
            </w:r>
            <w:r w:rsidR="00A07EAF">
              <w:rPr>
                <w:sz w:val="22"/>
                <w:szCs w:val="22"/>
              </w:rPr>
              <w:t xml:space="preserve"> se studovaným oborem. </w:t>
            </w:r>
            <w:r>
              <w:rPr>
                <w:sz w:val="22"/>
                <w:szCs w:val="22"/>
              </w:rPr>
              <w:t>Práce vykazuje formální nedostatky – např. forma citace internetových zdrojů, nepoužívání originálních pramenů</w:t>
            </w:r>
            <w:r w:rsidR="00A07EAF">
              <w:rPr>
                <w:sz w:val="22"/>
                <w:szCs w:val="22"/>
              </w:rPr>
              <w:t>, v kapitole 1 chybí citace zcela a v kapitolách 2 a 3 jsou přepsány části vnitřních předpisů a zákonů – chybí citace odborné literatury</w:t>
            </w:r>
            <w:r>
              <w:rPr>
                <w:sz w:val="22"/>
                <w:szCs w:val="22"/>
              </w:rPr>
              <w:t xml:space="preserve">. Z praktické části je patrné, že se </w:t>
            </w:r>
            <w:r w:rsidR="003132FE">
              <w:rPr>
                <w:sz w:val="22"/>
                <w:szCs w:val="22"/>
              </w:rPr>
              <w:t>předkladatel</w:t>
            </w:r>
            <w:r>
              <w:rPr>
                <w:sz w:val="22"/>
                <w:szCs w:val="22"/>
              </w:rPr>
              <w:t xml:space="preserve"> </w:t>
            </w:r>
            <w:r w:rsidR="00F74A5A">
              <w:rPr>
                <w:sz w:val="22"/>
                <w:szCs w:val="22"/>
              </w:rPr>
              <w:t>obtížně</w:t>
            </w:r>
            <w:r>
              <w:rPr>
                <w:sz w:val="22"/>
                <w:szCs w:val="22"/>
              </w:rPr>
              <w:t xml:space="preserve"> orientuje v metodologii – viz stanovení cílů, hypotéz a způsob jejich zpracování a verifikace.</w:t>
            </w:r>
            <w:r w:rsidR="00F901BA">
              <w:rPr>
                <w:sz w:val="22"/>
                <w:szCs w:val="22"/>
              </w:rPr>
              <w:t xml:space="preserve"> Odborný přínos je sporný stejně jako její praktická využitelnost.</w:t>
            </w:r>
            <w:r>
              <w:rPr>
                <w:sz w:val="22"/>
                <w:szCs w:val="22"/>
              </w:rPr>
              <w:t xml:space="preserve"> </w:t>
            </w:r>
          </w:p>
          <w:p w:rsidR="003132FE" w:rsidRPr="00C50B27" w:rsidRDefault="003132FE" w:rsidP="003132FE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901BA" w:rsidRDefault="00F901BA" w:rsidP="0085790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Co přesně jste sledoval v praktické části</w:t>
            </w:r>
            <w:r>
              <w:rPr>
                <w:sz w:val="22"/>
                <w:szCs w:val="22"/>
                <w:lang w:val="en-US"/>
              </w:rPr>
              <w:t xml:space="preserve">? </w:t>
            </w:r>
          </w:p>
          <w:p w:rsidR="00F901BA" w:rsidRDefault="00F901BA" w:rsidP="0085790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Jaký je cíl výzkumu? </w:t>
            </w:r>
          </w:p>
          <w:p w:rsidR="007159FA" w:rsidRPr="00F901BA" w:rsidRDefault="00F901B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Jak souvisí obsah práce se studovaným oborem?</w:t>
            </w:r>
          </w:p>
          <w:p w:rsidR="00F74A5A" w:rsidRDefault="00F74A5A" w:rsidP="00857908">
            <w:pPr>
              <w:rPr>
                <w:sz w:val="22"/>
                <w:szCs w:val="22"/>
              </w:rPr>
            </w:pPr>
          </w:p>
          <w:p w:rsidR="000A6E67" w:rsidRDefault="003A2473" w:rsidP="00E27A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případě zodpovězení otázek doporučuji práci k obhajobě.</w:t>
            </w:r>
          </w:p>
          <w:p w:rsidR="001156B0" w:rsidRPr="00C50B27" w:rsidRDefault="001156B0" w:rsidP="00E27A7C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7159F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E27A7C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E27A7C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3132FE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3132FE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7A3" w:rsidRDefault="00EE07A3" w:rsidP="000A6E67">
      <w:r>
        <w:separator/>
      </w:r>
    </w:p>
  </w:endnote>
  <w:endnote w:type="continuationSeparator" w:id="0">
    <w:p w:rsidR="00EE07A3" w:rsidRDefault="00EE07A3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7A3" w:rsidRDefault="00EE07A3" w:rsidP="000A6E67">
      <w:r>
        <w:separator/>
      </w:r>
    </w:p>
  </w:footnote>
  <w:footnote w:type="continuationSeparator" w:id="0">
    <w:p w:rsidR="00EE07A3" w:rsidRDefault="00EE07A3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43E88"/>
    <w:rsid w:val="000A6E67"/>
    <w:rsid w:val="000C0702"/>
    <w:rsid w:val="000D5145"/>
    <w:rsid w:val="001156B0"/>
    <w:rsid w:val="0012378D"/>
    <w:rsid w:val="0016569C"/>
    <w:rsid w:val="001B2A40"/>
    <w:rsid w:val="001E2D39"/>
    <w:rsid w:val="002216BE"/>
    <w:rsid w:val="003132FE"/>
    <w:rsid w:val="00357BB2"/>
    <w:rsid w:val="00380017"/>
    <w:rsid w:val="003A2473"/>
    <w:rsid w:val="003B73E2"/>
    <w:rsid w:val="0041284A"/>
    <w:rsid w:val="00422DF1"/>
    <w:rsid w:val="00425A43"/>
    <w:rsid w:val="005848EF"/>
    <w:rsid w:val="00701553"/>
    <w:rsid w:val="007159FA"/>
    <w:rsid w:val="00857908"/>
    <w:rsid w:val="00862E25"/>
    <w:rsid w:val="0096141E"/>
    <w:rsid w:val="00987268"/>
    <w:rsid w:val="00987FD8"/>
    <w:rsid w:val="009A6E5E"/>
    <w:rsid w:val="009B3662"/>
    <w:rsid w:val="00A07EAF"/>
    <w:rsid w:val="00A47A9A"/>
    <w:rsid w:val="00A621AC"/>
    <w:rsid w:val="00A76400"/>
    <w:rsid w:val="00AD6E53"/>
    <w:rsid w:val="00B76BD8"/>
    <w:rsid w:val="00BB4158"/>
    <w:rsid w:val="00D051FB"/>
    <w:rsid w:val="00E07394"/>
    <w:rsid w:val="00E27A7C"/>
    <w:rsid w:val="00EE07A3"/>
    <w:rsid w:val="00F3074B"/>
    <w:rsid w:val="00F63AFF"/>
    <w:rsid w:val="00F74A5A"/>
    <w:rsid w:val="00F901BA"/>
    <w:rsid w:val="00FC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2015-05-23T13:25:00Z</dcterms:created>
  <dcterms:modified xsi:type="dcterms:W3CDTF">2015-05-23T13:25:00Z</dcterms:modified>
</cp:coreProperties>
</file>