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2742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2742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0C060A" w:rsidP="005B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NETOLICKÝ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0C060A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závislost a 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82742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Bakalářské</w:t>
            </w:r>
            <w:r w:rsidR="00AE5CFF">
              <w:rPr>
                <w:sz w:val="22"/>
                <w:szCs w:val="22"/>
              </w:rPr>
              <w:t xml:space="preserve">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207A9F">
        <w:trPr>
          <w:trHeight w:val="322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0C060A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0C060A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0C060A" w:rsidRDefault="000A6E67" w:rsidP="00857908">
            <w:pPr>
              <w:jc w:val="center"/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5A072C" w:rsidRDefault="000A6E67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E06B6" w:rsidRDefault="000A6E67" w:rsidP="007255A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</w:t>
            </w:r>
          </w:p>
          <w:p w:rsidR="000A6E67" w:rsidRDefault="00487CB8" w:rsidP="007255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</w:t>
            </w:r>
          </w:p>
          <w:p w:rsidR="000C060A" w:rsidRPr="00487CB8" w:rsidRDefault="005A072C" w:rsidP="00487CB8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87CB8">
              <w:rPr>
                <w:sz w:val="22"/>
                <w:szCs w:val="22"/>
              </w:rPr>
              <w:t xml:space="preserve">Zvolené téma je aktuální a </w:t>
            </w:r>
            <w:r w:rsidR="000C060A" w:rsidRPr="00487CB8">
              <w:rPr>
                <w:sz w:val="22"/>
                <w:szCs w:val="22"/>
              </w:rPr>
              <w:t>vhodně propojeno</w:t>
            </w:r>
            <w:r w:rsidRPr="00487CB8">
              <w:rPr>
                <w:sz w:val="22"/>
                <w:szCs w:val="22"/>
              </w:rPr>
              <w:t xml:space="preserve"> se studovaným oborem</w:t>
            </w:r>
          </w:p>
          <w:p w:rsidR="000C060A" w:rsidRDefault="000C060A" w:rsidP="000E06B6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Nadstandardní počet zdrojů</w:t>
            </w:r>
          </w:p>
          <w:p w:rsidR="000C060A" w:rsidRDefault="000C060A" w:rsidP="000E06B6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 kvalitativní výzkum i typy závislostního chování</w:t>
            </w:r>
          </w:p>
          <w:p w:rsidR="000C060A" w:rsidRDefault="000C060A" w:rsidP="000E06B6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 i z pohledu pedagogů a pracovníků volnočasových aktivit</w:t>
            </w:r>
          </w:p>
          <w:p w:rsidR="000C060A" w:rsidRDefault="000C060A" w:rsidP="000E06B6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Proporcionálně vyvážená teoretická i praktická část práce</w:t>
            </w:r>
          </w:p>
          <w:p w:rsidR="000C060A" w:rsidRDefault="001D69EC" w:rsidP="000E06B6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se v práci zabývá i </w:t>
            </w:r>
            <w:r w:rsidR="000C060A">
              <w:rPr>
                <w:sz w:val="22"/>
                <w:szCs w:val="22"/>
              </w:rPr>
              <w:t>možnostmi prevence rizikového chování</w:t>
            </w:r>
          </w:p>
          <w:p w:rsidR="008B53E6" w:rsidRPr="000C060A" w:rsidRDefault="009573A3" w:rsidP="000C060A">
            <w:pPr>
              <w:rPr>
                <w:sz w:val="22"/>
                <w:szCs w:val="22"/>
              </w:rPr>
            </w:pPr>
            <w:r w:rsidRPr="000C060A">
              <w:rPr>
                <w:b/>
                <w:sz w:val="22"/>
                <w:szCs w:val="22"/>
              </w:rPr>
              <w:t>S</w:t>
            </w:r>
            <w:r w:rsidR="008B53E6" w:rsidRPr="000C060A">
              <w:rPr>
                <w:b/>
                <w:sz w:val="22"/>
                <w:szCs w:val="22"/>
              </w:rPr>
              <w:t>labé stránky</w:t>
            </w:r>
          </w:p>
          <w:p w:rsidR="00D71DE8" w:rsidRDefault="000C060A" w:rsidP="000C060A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0C060A">
              <w:rPr>
                <w:sz w:val="22"/>
                <w:szCs w:val="22"/>
              </w:rPr>
              <w:t>Nejednotná odkazová norma</w:t>
            </w:r>
            <w:r>
              <w:rPr>
                <w:sz w:val="22"/>
                <w:szCs w:val="22"/>
              </w:rPr>
              <w:t xml:space="preserve"> na zdroje</w:t>
            </w:r>
          </w:p>
          <w:p w:rsidR="000C060A" w:rsidRDefault="000C060A" w:rsidP="000C060A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zdrojů týkající se této problematiky</w:t>
            </w:r>
            <w:r w:rsidR="00487CB8">
              <w:rPr>
                <w:sz w:val="22"/>
                <w:szCs w:val="22"/>
              </w:rPr>
              <w:t xml:space="preserve"> ve školském prostředí (možnosti  MŠP</w:t>
            </w:r>
            <w:r w:rsidR="001D69EC">
              <w:rPr>
                <w:sz w:val="22"/>
                <w:szCs w:val="22"/>
              </w:rPr>
              <w:t>, výchovného poradce,  pedagoga</w:t>
            </w:r>
            <w:r w:rsidR="00487CB8">
              <w:rPr>
                <w:sz w:val="22"/>
                <w:szCs w:val="22"/>
              </w:rPr>
              <w:t xml:space="preserve">, </w:t>
            </w:r>
            <w:proofErr w:type="spellStart"/>
            <w:r w:rsidR="00487CB8">
              <w:rPr>
                <w:sz w:val="22"/>
                <w:szCs w:val="22"/>
              </w:rPr>
              <w:t>adiktologa</w:t>
            </w:r>
            <w:proofErr w:type="spellEnd"/>
            <w:r w:rsidR="00487CB8">
              <w:rPr>
                <w:sz w:val="22"/>
                <w:szCs w:val="22"/>
              </w:rPr>
              <w:t>, apod.)</w:t>
            </w:r>
          </w:p>
          <w:p w:rsidR="00487CB8" w:rsidRDefault="00487CB8" w:rsidP="000C060A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prezentace využitelnosti práce a závěrů výzkumného šetření</w:t>
            </w:r>
          </w:p>
          <w:p w:rsidR="00D71DE8" w:rsidRPr="00D71DE8" w:rsidRDefault="00D71DE8" w:rsidP="00D71DE8">
            <w:pPr>
              <w:rPr>
                <w:sz w:val="22"/>
                <w:szCs w:val="22"/>
              </w:rPr>
            </w:pPr>
          </w:p>
          <w:p w:rsidR="00D71DE8" w:rsidRPr="00D71DE8" w:rsidRDefault="00D71DE8" w:rsidP="00D71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splňuje požadavky na tento typ práce kladené. Práci doporučuji k obhajobě. </w:t>
            </w:r>
          </w:p>
          <w:p w:rsidR="00BC2328" w:rsidRPr="00BC2328" w:rsidRDefault="00BC2328" w:rsidP="00BC2328">
            <w:pPr>
              <w:ind w:left="36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60C5E" w:rsidRDefault="00487CB8" w:rsidP="00487CB8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dokumenty MŠMT se zabývají RCH žáků a studentů se zaměřením na Vámi prezentované sociálně patologické jevy?</w:t>
            </w:r>
          </w:p>
          <w:p w:rsidR="00487CB8" w:rsidRPr="00A67628" w:rsidRDefault="00487CB8" w:rsidP="00487CB8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možnosti má MŠP v této oblasti?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sz w:val="22"/>
                <w:szCs w:val="22"/>
              </w:rPr>
            </w:pPr>
            <w:r w:rsidRPr="00207A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487C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87C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487CB8" w:rsidRDefault="000A6E67" w:rsidP="00857908">
            <w:pPr>
              <w:jc w:val="center"/>
              <w:rPr>
                <w:sz w:val="22"/>
                <w:szCs w:val="22"/>
              </w:rPr>
            </w:pPr>
            <w:r w:rsidRPr="00487CB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A67628" w:rsidRDefault="000A6E67" w:rsidP="00857908">
            <w:pPr>
              <w:jc w:val="center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5A072C" w:rsidRDefault="005A072C" w:rsidP="00857908">
            <w:pPr>
              <w:jc w:val="center"/>
              <w:rPr>
                <w:sz w:val="22"/>
                <w:szCs w:val="22"/>
              </w:rPr>
            </w:pPr>
            <w:r w:rsidRPr="005A072C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40C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</w:t>
            </w:r>
            <w:r w:rsidR="00840CDB">
              <w:rPr>
                <w:sz w:val="22"/>
                <w:szCs w:val="22"/>
              </w:rPr>
              <w:t>22.5</w:t>
            </w:r>
            <w:r w:rsidR="00BF3EF3">
              <w:rPr>
                <w:sz w:val="22"/>
                <w:szCs w:val="22"/>
              </w:rPr>
              <w:t>.201</w:t>
            </w:r>
            <w:r w:rsidR="00207A9F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B5" w:rsidRDefault="00A81AB5" w:rsidP="000A6E67">
      <w:r>
        <w:separator/>
      </w:r>
    </w:p>
  </w:endnote>
  <w:endnote w:type="continuationSeparator" w:id="0">
    <w:p w:rsidR="00A81AB5" w:rsidRDefault="00A81AB5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B5" w:rsidRDefault="00A81AB5" w:rsidP="000A6E67">
      <w:r>
        <w:separator/>
      </w:r>
    </w:p>
  </w:footnote>
  <w:footnote w:type="continuationSeparator" w:id="0">
    <w:p w:rsidR="00A81AB5" w:rsidRDefault="00A81AB5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75146"/>
    <w:multiLevelType w:val="hybridMultilevel"/>
    <w:tmpl w:val="79CE51D8"/>
    <w:lvl w:ilvl="0" w:tplc="58F4D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04971"/>
    <w:multiLevelType w:val="hybridMultilevel"/>
    <w:tmpl w:val="FB28E93E"/>
    <w:lvl w:ilvl="0" w:tplc="E51C1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60A"/>
    <w:rsid w:val="000C0702"/>
    <w:rsid w:val="000E06B6"/>
    <w:rsid w:val="0012378D"/>
    <w:rsid w:val="00177C90"/>
    <w:rsid w:val="001D69EC"/>
    <w:rsid w:val="001E2D39"/>
    <w:rsid w:val="00207A9F"/>
    <w:rsid w:val="00216C37"/>
    <w:rsid w:val="00330A82"/>
    <w:rsid w:val="00360C5E"/>
    <w:rsid w:val="003827CA"/>
    <w:rsid w:val="003B1FF5"/>
    <w:rsid w:val="003B68A9"/>
    <w:rsid w:val="003B73E2"/>
    <w:rsid w:val="0040323F"/>
    <w:rsid w:val="00487CB8"/>
    <w:rsid w:val="004A3371"/>
    <w:rsid w:val="004F5ACA"/>
    <w:rsid w:val="005A072C"/>
    <w:rsid w:val="005A799B"/>
    <w:rsid w:val="005B700D"/>
    <w:rsid w:val="00663E93"/>
    <w:rsid w:val="006834D0"/>
    <w:rsid w:val="00684FDE"/>
    <w:rsid w:val="00694188"/>
    <w:rsid w:val="007255AD"/>
    <w:rsid w:val="0077447C"/>
    <w:rsid w:val="007B182B"/>
    <w:rsid w:val="0082387D"/>
    <w:rsid w:val="00827421"/>
    <w:rsid w:val="0083631C"/>
    <w:rsid w:val="00840CDB"/>
    <w:rsid w:val="00857908"/>
    <w:rsid w:val="008A0AB7"/>
    <w:rsid w:val="008B53E6"/>
    <w:rsid w:val="008D1C3B"/>
    <w:rsid w:val="009573A3"/>
    <w:rsid w:val="0096141E"/>
    <w:rsid w:val="009B3662"/>
    <w:rsid w:val="009E1188"/>
    <w:rsid w:val="00A6569F"/>
    <w:rsid w:val="00A67628"/>
    <w:rsid w:val="00A76400"/>
    <w:rsid w:val="00A81AB5"/>
    <w:rsid w:val="00AD6E53"/>
    <w:rsid w:val="00AE5CFF"/>
    <w:rsid w:val="00B03B54"/>
    <w:rsid w:val="00BC0C2C"/>
    <w:rsid w:val="00BC2328"/>
    <w:rsid w:val="00BF3EF3"/>
    <w:rsid w:val="00C2008B"/>
    <w:rsid w:val="00C56313"/>
    <w:rsid w:val="00C72E30"/>
    <w:rsid w:val="00C750F7"/>
    <w:rsid w:val="00CB6BA7"/>
    <w:rsid w:val="00CB770F"/>
    <w:rsid w:val="00CE2E61"/>
    <w:rsid w:val="00D463F7"/>
    <w:rsid w:val="00D71DE8"/>
    <w:rsid w:val="00D84579"/>
    <w:rsid w:val="00D92EDF"/>
    <w:rsid w:val="00DF50E5"/>
    <w:rsid w:val="00E35C01"/>
    <w:rsid w:val="00F3074B"/>
    <w:rsid w:val="00F450C5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2015-05-25T09:41:00Z</cp:lastPrinted>
  <dcterms:created xsi:type="dcterms:W3CDTF">2015-05-26T11:04:00Z</dcterms:created>
  <dcterms:modified xsi:type="dcterms:W3CDTF">2015-05-26T11:04:00Z</dcterms:modified>
</cp:coreProperties>
</file>