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1A3089" w:rsidRPr="00C50B27" w:rsidTr="002477D7">
        <w:tc>
          <w:tcPr>
            <w:tcW w:w="9828" w:type="dxa"/>
            <w:gridSpan w:val="9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1A3089" w:rsidRPr="00C50B27" w:rsidTr="002477D7">
        <w:tc>
          <w:tcPr>
            <w:tcW w:w="2808" w:type="dxa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1A3089" w:rsidRPr="00320D80" w:rsidRDefault="00044EEE" w:rsidP="00044EE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Jana Novotná</w:t>
            </w:r>
          </w:p>
        </w:tc>
      </w:tr>
      <w:tr w:rsidR="001A3089" w:rsidRPr="00C50B27" w:rsidTr="002477D7">
        <w:tc>
          <w:tcPr>
            <w:tcW w:w="2808" w:type="dxa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1A3089" w:rsidRPr="00320D80" w:rsidRDefault="00044EEE" w:rsidP="00320D8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Domovy pro seniory a důstojné stárnutí</w:t>
            </w:r>
          </w:p>
        </w:tc>
      </w:tr>
      <w:tr w:rsidR="001A3089" w:rsidRPr="00C50B27" w:rsidTr="002477D7">
        <w:tc>
          <w:tcPr>
            <w:tcW w:w="2808" w:type="dxa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Mgr. Renata </w:t>
            </w:r>
            <w:proofErr w:type="spellStart"/>
            <w:r>
              <w:rPr>
                <w:sz w:val="22"/>
                <w:szCs w:val="22"/>
              </w:rPr>
              <w:t>Oralová</w:t>
            </w:r>
            <w:proofErr w:type="spellEnd"/>
          </w:p>
        </w:tc>
      </w:tr>
      <w:tr w:rsidR="001A3089" w:rsidRPr="00C50B27" w:rsidTr="002477D7">
        <w:tc>
          <w:tcPr>
            <w:tcW w:w="2808" w:type="dxa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Sociální pedagogika</w:t>
            </w:r>
          </w:p>
        </w:tc>
      </w:tr>
      <w:tr w:rsidR="001A3089" w:rsidRPr="00C50B27" w:rsidTr="002477D7">
        <w:tc>
          <w:tcPr>
            <w:tcW w:w="2808" w:type="dxa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Kombinovaná</w:t>
            </w:r>
          </w:p>
        </w:tc>
      </w:tr>
      <w:tr w:rsidR="001A3089" w:rsidRPr="00C50B27" w:rsidTr="002477D7">
        <w:tc>
          <w:tcPr>
            <w:tcW w:w="2808" w:type="dxa"/>
            <w:vAlign w:val="center"/>
          </w:tcPr>
          <w:p w:rsidR="001A3089" w:rsidRPr="00C50B27" w:rsidRDefault="001A3089" w:rsidP="002477D7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1A3089" w:rsidRPr="00C50B27" w:rsidRDefault="001A3089" w:rsidP="002477D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1A3089" w:rsidRPr="00C50B27" w:rsidRDefault="001A3089" w:rsidP="002477D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1A3089" w:rsidRPr="00C50B27" w:rsidTr="002477D7">
        <w:tc>
          <w:tcPr>
            <w:tcW w:w="9828" w:type="dxa"/>
            <w:gridSpan w:val="9"/>
            <w:shd w:val="clear" w:color="auto" w:fill="A6A6A6"/>
          </w:tcPr>
          <w:p w:rsidR="001A3089" w:rsidRPr="00C50B27" w:rsidRDefault="001A3089" w:rsidP="002477D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1A3089" w:rsidRPr="00332EEC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332EEC">
              <w:rPr>
                <w:b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1A3089" w:rsidRPr="00332EEC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332EEC">
              <w:rPr>
                <w:b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1A3089" w:rsidRPr="00332EEC" w:rsidRDefault="001A3089" w:rsidP="002477D7">
            <w:pPr>
              <w:jc w:val="center"/>
              <w:rPr>
                <w:sz w:val="22"/>
                <w:szCs w:val="22"/>
              </w:rPr>
            </w:pPr>
            <w:r w:rsidRPr="00332EEC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332EEC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332EEC">
              <w:rPr>
                <w:b/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9828" w:type="dxa"/>
            <w:gridSpan w:val="9"/>
            <w:shd w:val="clear" w:color="auto" w:fill="A6A6A6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1A3089" w:rsidRPr="00332EEC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332EEC">
              <w:rPr>
                <w:b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1A3089" w:rsidRPr="00332EEC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332EEC">
              <w:rPr>
                <w:b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1A3089" w:rsidRPr="00332EEC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332EEC">
              <w:rPr>
                <w:b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9828" w:type="dxa"/>
            <w:gridSpan w:val="9"/>
            <w:shd w:val="clear" w:color="auto" w:fill="A6A6A6"/>
            <w:vAlign w:val="center"/>
          </w:tcPr>
          <w:p w:rsidR="001A3089" w:rsidRPr="00E66C51" w:rsidRDefault="001A3089" w:rsidP="002477D7">
            <w:pPr>
              <w:jc w:val="center"/>
              <w:rPr>
                <w:sz w:val="22"/>
                <w:szCs w:val="22"/>
                <w:highlight w:val="yellow"/>
              </w:rPr>
            </w:pPr>
            <w:r w:rsidRPr="00E66C51">
              <w:rPr>
                <w:color w:val="FFFFFF"/>
                <w:sz w:val="22"/>
                <w:szCs w:val="22"/>
              </w:rPr>
              <w:t>Empirická část práce</w:t>
            </w:r>
          </w:p>
        </w:tc>
      </w:tr>
      <w:tr w:rsidR="001A3089" w:rsidRPr="00C50B27" w:rsidTr="00E66C51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731F6C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731F6C">
              <w:rPr>
                <w:b/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1A3089" w:rsidRPr="00332EEC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332EEC">
              <w:rPr>
                <w:b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1A3089" w:rsidRPr="00332EEC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332EEC">
              <w:rPr>
                <w:b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1A3089" w:rsidRPr="00332EEC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332EEC">
              <w:rPr>
                <w:b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9828" w:type="dxa"/>
            <w:gridSpan w:val="9"/>
            <w:shd w:val="clear" w:color="auto" w:fill="A6A6A6"/>
          </w:tcPr>
          <w:p w:rsidR="001A3089" w:rsidRPr="00B411DB" w:rsidRDefault="001A3089" w:rsidP="002477D7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1A3089" w:rsidRPr="00332EEC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332EEC">
              <w:rPr>
                <w:b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332EEC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332EEC">
              <w:rPr>
                <w:b/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9828" w:type="dxa"/>
            <w:gridSpan w:val="9"/>
          </w:tcPr>
          <w:p w:rsidR="001A3089" w:rsidRDefault="001A3089" w:rsidP="002477D7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723478" w:rsidRPr="00C50B27" w:rsidRDefault="00723478" w:rsidP="002477D7">
            <w:pPr>
              <w:rPr>
                <w:b/>
                <w:sz w:val="22"/>
                <w:szCs w:val="22"/>
              </w:rPr>
            </w:pPr>
          </w:p>
          <w:p w:rsidR="00723478" w:rsidRPr="00723478" w:rsidRDefault="00723478" w:rsidP="00723478">
            <w:pPr>
              <w:jc w:val="both"/>
              <w:rPr>
                <w:sz w:val="24"/>
                <w:szCs w:val="24"/>
              </w:rPr>
            </w:pPr>
            <w:r w:rsidRPr="00723478">
              <w:rPr>
                <w:sz w:val="24"/>
                <w:szCs w:val="24"/>
              </w:rPr>
              <w:t>Předkládaná práce je zaměřena na problematiku důstojného stárnutí</w:t>
            </w:r>
            <w:r w:rsidR="00366C05">
              <w:rPr>
                <w:sz w:val="24"/>
                <w:szCs w:val="24"/>
              </w:rPr>
              <w:t>,</w:t>
            </w:r>
            <w:r w:rsidRPr="00723478">
              <w:rPr>
                <w:sz w:val="24"/>
                <w:szCs w:val="24"/>
              </w:rPr>
              <w:t xml:space="preserve"> zajištění kvalitní péče v domovech pro seniory</w:t>
            </w:r>
            <w:r w:rsidR="00366C05">
              <w:rPr>
                <w:sz w:val="24"/>
                <w:szCs w:val="24"/>
              </w:rPr>
              <w:t xml:space="preserve"> a rovněž zajištění dobrých pracovních podmínek pro zaměstnance těchto zařízení</w:t>
            </w:r>
            <w:r w:rsidRPr="00723478">
              <w:rPr>
                <w:sz w:val="24"/>
                <w:szCs w:val="24"/>
              </w:rPr>
              <w:t>. Uvedené téma studentka pečlivě zpracovala na základě informací čerpaných z odborné literatury a z praxe. Práce má promyšlenou, přehledně řazenou strukturu a konkrétně stanovené cíle, které se podařilo naplnit. Závěry jsou využitelné pro praxi.</w:t>
            </w:r>
          </w:p>
          <w:p w:rsidR="00723478" w:rsidRPr="00723478" w:rsidRDefault="00723478" w:rsidP="00723478">
            <w:pPr>
              <w:jc w:val="both"/>
              <w:rPr>
                <w:sz w:val="24"/>
                <w:szCs w:val="24"/>
              </w:rPr>
            </w:pPr>
            <w:r w:rsidRPr="00723478">
              <w:rPr>
                <w:sz w:val="24"/>
                <w:szCs w:val="24"/>
              </w:rPr>
              <w:t>Drobné nedostatky spočívají v</w:t>
            </w:r>
            <w:r w:rsidR="00405F90">
              <w:rPr>
                <w:sz w:val="24"/>
                <w:szCs w:val="24"/>
              </w:rPr>
              <w:t>e formální úpravě (</w:t>
            </w:r>
            <w:r w:rsidRPr="00723478">
              <w:rPr>
                <w:sz w:val="24"/>
                <w:szCs w:val="24"/>
              </w:rPr>
              <w:t>absenci celkového počtu stran publikací v seznamu literatury</w:t>
            </w:r>
            <w:r w:rsidR="00405F90">
              <w:rPr>
                <w:sz w:val="24"/>
                <w:szCs w:val="24"/>
              </w:rPr>
              <w:t>)</w:t>
            </w:r>
            <w:r w:rsidRPr="00723478">
              <w:rPr>
                <w:sz w:val="24"/>
                <w:szCs w:val="24"/>
              </w:rPr>
              <w:t>.</w:t>
            </w:r>
          </w:p>
          <w:p w:rsidR="001A3089" w:rsidRPr="00723478" w:rsidRDefault="001A3089" w:rsidP="002477D7">
            <w:pPr>
              <w:rPr>
                <w:sz w:val="24"/>
                <w:szCs w:val="24"/>
              </w:rPr>
            </w:pPr>
          </w:p>
          <w:p w:rsidR="001A3089" w:rsidRPr="00C50B27" w:rsidRDefault="001A3089" w:rsidP="002477D7">
            <w:pPr>
              <w:rPr>
                <w:sz w:val="22"/>
                <w:szCs w:val="22"/>
              </w:rPr>
            </w:pPr>
          </w:p>
        </w:tc>
      </w:tr>
      <w:tr w:rsidR="001A3089" w:rsidRPr="00C50B27" w:rsidTr="002477D7">
        <w:tc>
          <w:tcPr>
            <w:tcW w:w="9828" w:type="dxa"/>
            <w:gridSpan w:val="9"/>
          </w:tcPr>
          <w:p w:rsidR="001A3089" w:rsidRPr="00C50B27" w:rsidRDefault="001A3089" w:rsidP="002477D7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1A3089" w:rsidRPr="00C50B27" w:rsidRDefault="001A3089" w:rsidP="002477D7">
            <w:pPr>
              <w:rPr>
                <w:sz w:val="22"/>
                <w:szCs w:val="22"/>
              </w:rPr>
            </w:pPr>
          </w:p>
          <w:p w:rsidR="001A3089" w:rsidRDefault="009F005E" w:rsidP="00144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</w:t>
            </w:r>
            <w:r w:rsidR="00731F6C">
              <w:rPr>
                <w:sz w:val="22"/>
                <w:szCs w:val="22"/>
              </w:rPr>
              <w:t>,</w:t>
            </w:r>
            <w:r w:rsidR="00D96FBC">
              <w:rPr>
                <w:sz w:val="22"/>
                <w:szCs w:val="22"/>
              </w:rPr>
              <w:t xml:space="preserve"> </w:t>
            </w:r>
            <w:r w:rsidR="00731F6C">
              <w:rPr>
                <w:sz w:val="22"/>
                <w:szCs w:val="22"/>
              </w:rPr>
              <w:t xml:space="preserve">nejvýznamnější faktory ovlivňující kvalitu života </w:t>
            </w:r>
            <w:r w:rsidR="00D96FBC">
              <w:rPr>
                <w:sz w:val="22"/>
                <w:szCs w:val="22"/>
              </w:rPr>
              <w:t>seniorů a dále pohovořte o</w:t>
            </w:r>
            <w:r>
              <w:rPr>
                <w:sz w:val="22"/>
                <w:szCs w:val="22"/>
              </w:rPr>
              <w:t xml:space="preserve"> význam</w:t>
            </w:r>
            <w:r w:rsidR="00405F90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 a cíle</w:t>
            </w:r>
            <w:r w:rsidR="00405F90">
              <w:rPr>
                <w:sz w:val="22"/>
                <w:szCs w:val="22"/>
              </w:rPr>
              <w:t>ch</w:t>
            </w:r>
            <w:r>
              <w:rPr>
                <w:sz w:val="22"/>
                <w:szCs w:val="22"/>
              </w:rPr>
              <w:t xml:space="preserve"> individuálního plánování sociálních služeb.</w:t>
            </w:r>
          </w:p>
          <w:p w:rsidR="00405F90" w:rsidRDefault="00405F90" w:rsidP="0014428E">
            <w:pPr>
              <w:rPr>
                <w:sz w:val="22"/>
                <w:szCs w:val="22"/>
              </w:rPr>
            </w:pPr>
          </w:p>
          <w:p w:rsidR="00405F90" w:rsidRPr="00C50B27" w:rsidRDefault="00405F90" w:rsidP="0014428E">
            <w:pPr>
              <w:rPr>
                <w:sz w:val="22"/>
                <w:szCs w:val="22"/>
              </w:rPr>
            </w:pP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1A3089" w:rsidRPr="00731F6C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731F6C">
              <w:rPr>
                <w:b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rPr>
          <w:trHeight w:val="70"/>
        </w:trPr>
        <w:tc>
          <w:tcPr>
            <w:tcW w:w="4068" w:type="dxa"/>
            <w:gridSpan w:val="2"/>
            <w:vAlign w:val="center"/>
          </w:tcPr>
          <w:p w:rsidR="001A3089" w:rsidRPr="00C50B27" w:rsidRDefault="001A3089" w:rsidP="00731F6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66C51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E66C51">
              <w:rPr>
                <w:sz w:val="22"/>
                <w:szCs w:val="22"/>
              </w:rPr>
              <w:t>19. května 201</w:t>
            </w:r>
            <w:r w:rsidR="00332EEC">
              <w:rPr>
                <w:sz w:val="22"/>
                <w:szCs w:val="22"/>
              </w:rPr>
              <w:t>5</w:t>
            </w:r>
          </w:p>
        </w:tc>
        <w:tc>
          <w:tcPr>
            <w:tcW w:w="5760" w:type="dxa"/>
            <w:gridSpan w:val="7"/>
            <w:vAlign w:val="center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3B72B9" w:rsidRDefault="003B72B9"/>
    <w:sectPr w:rsidR="003B72B9" w:rsidSect="00A64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7A8" w:rsidRDefault="00E847A8" w:rsidP="001A3089">
      <w:r>
        <w:separator/>
      </w:r>
    </w:p>
  </w:endnote>
  <w:endnote w:type="continuationSeparator" w:id="0">
    <w:p w:rsidR="00E847A8" w:rsidRDefault="00E847A8" w:rsidP="001A3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7A8" w:rsidRDefault="00E847A8" w:rsidP="001A3089">
      <w:r>
        <w:separator/>
      </w:r>
    </w:p>
  </w:footnote>
  <w:footnote w:type="continuationSeparator" w:id="0">
    <w:p w:rsidR="00E847A8" w:rsidRDefault="00E847A8" w:rsidP="001A3089">
      <w:r>
        <w:continuationSeparator/>
      </w:r>
    </w:p>
  </w:footnote>
  <w:footnote w:id="1">
    <w:p w:rsidR="001A3089" w:rsidRDefault="001A3089" w:rsidP="001A308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3089"/>
    <w:rsid w:val="00044EEE"/>
    <w:rsid w:val="0014428E"/>
    <w:rsid w:val="001A3089"/>
    <w:rsid w:val="001E667D"/>
    <w:rsid w:val="002B03B9"/>
    <w:rsid w:val="00320D80"/>
    <w:rsid w:val="00332EEC"/>
    <w:rsid w:val="00366C05"/>
    <w:rsid w:val="003866A1"/>
    <w:rsid w:val="003B72B9"/>
    <w:rsid w:val="003D6390"/>
    <w:rsid w:val="00405F90"/>
    <w:rsid w:val="004E5C84"/>
    <w:rsid w:val="00575236"/>
    <w:rsid w:val="005C7ACD"/>
    <w:rsid w:val="00723478"/>
    <w:rsid w:val="00731F6C"/>
    <w:rsid w:val="009F005E"/>
    <w:rsid w:val="00A6436C"/>
    <w:rsid w:val="00AE76F5"/>
    <w:rsid w:val="00AF080F"/>
    <w:rsid w:val="00D96FBC"/>
    <w:rsid w:val="00DB1223"/>
    <w:rsid w:val="00E36E5B"/>
    <w:rsid w:val="00E66C51"/>
    <w:rsid w:val="00E847A8"/>
    <w:rsid w:val="00F27CF8"/>
    <w:rsid w:val="00FF1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3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A3089"/>
  </w:style>
  <w:style w:type="character" w:customStyle="1" w:styleId="TextpoznpodarouChar">
    <w:name w:val="Text pozn. pod čarou Char"/>
    <w:basedOn w:val="Standardnpsmoodstavce"/>
    <w:link w:val="Textpoznpodarou"/>
    <w:semiHidden/>
    <w:rsid w:val="001A308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1A308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3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A3089"/>
  </w:style>
  <w:style w:type="character" w:customStyle="1" w:styleId="TextpoznpodarouChar">
    <w:name w:val="Text pozn. pod čarou Char"/>
    <w:basedOn w:val="Standardnpsmoodstavce"/>
    <w:link w:val="Textpoznpodarou"/>
    <w:semiHidden/>
    <w:rsid w:val="001A308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1A308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1778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Kočička</dc:creator>
  <cp:lastModifiedBy>Magdalena Filipová</cp:lastModifiedBy>
  <cp:revision>2</cp:revision>
  <dcterms:created xsi:type="dcterms:W3CDTF">2015-05-26T08:20:00Z</dcterms:created>
  <dcterms:modified xsi:type="dcterms:W3CDTF">2015-05-26T08:20:00Z</dcterms:modified>
</cp:coreProperties>
</file>