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F7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Kristýna </w:t>
            </w:r>
            <w:proofErr w:type="spellStart"/>
            <w:r>
              <w:rPr>
                <w:sz w:val="22"/>
                <w:szCs w:val="22"/>
              </w:rPr>
              <w:t>Kocháňová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F7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Rozvoj mezilidských vztahů a sociální klima třídy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5F7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F7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F7D1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prezenční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Default="005C219A" w:rsidP="00C50B27">
            <w:pPr>
              <w:jc w:val="center"/>
              <w:rPr>
                <w:sz w:val="22"/>
                <w:szCs w:val="22"/>
              </w:rPr>
            </w:pPr>
          </w:p>
          <w:p w:rsidR="0017405F" w:rsidRPr="00C50B27" w:rsidRDefault="0017405F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804B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804B1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070E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070E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04B1B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804B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klima ve školním prostředí. Bakalářská práce splňuje základní požadavky kladené na tento druh odborného textu. </w:t>
            </w:r>
          </w:p>
          <w:p w:rsidR="00B411DB" w:rsidRPr="00804B1B" w:rsidRDefault="00804B1B" w:rsidP="00362AB0">
            <w:pPr>
              <w:rPr>
                <w:sz w:val="22"/>
                <w:szCs w:val="22"/>
                <w:u w:val="single"/>
              </w:rPr>
            </w:pPr>
            <w:r w:rsidRPr="00804B1B">
              <w:rPr>
                <w:sz w:val="22"/>
                <w:szCs w:val="22"/>
                <w:u w:val="single"/>
              </w:rPr>
              <w:t>Silné stránky:</w:t>
            </w:r>
          </w:p>
          <w:p w:rsidR="00804B1B" w:rsidRDefault="00804B1B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</w:t>
            </w:r>
          </w:p>
          <w:p w:rsidR="00804B1B" w:rsidRDefault="00804B1B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teoretické části bakalářské práce autorka definuje na základě využití relevantní literatury základní koncepty související s danou oblastí.</w:t>
            </w:r>
          </w:p>
          <w:p w:rsidR="00804B1B" w:rsidRDefault="00804B1B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má logickou strukturu.</w:t>
            </w:r>
          </w:p>
          <w:p w:rsidR="00804B1B" w:rsidRDefault="00804B1B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praktické části bakalářské práce autorka využila metodu KLIT (resp. ověřená existující metodu).</w:t>
            </w:r>
          </w:p>
          <w:p w:rsidR="00804B1B" w:rsidRDefault="006B3DC5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závěr</w:t>
            </w:r>
            <w:r w:rsidR="00804B1B">
              <w:rPr>
                <w:sz w:val="22"/>
                <w:szCs w:val="22"/>
              </w:rPr>
              <w:t xml:space="preserve"> bakalářské práce (str. 43-44) autorka uvádí doporučení pro praxi</w:t>
            </w:r>
            <w:r>
              <w:rPr>
                <w:sz w:val="22"/>
                <w:szCs w:val="22"/>
              </w:rPr>
              <w:t>.</w:t>
            </w:r>
          </w:p>
          <w:p w:rsidR="00804B1B" w:rsidRPr="00804B1B" w:rsidRDefault="00804B1B" w:rsidP="00804B1B">
            <w:pPr>
              <w:rPr>
                <w:sz w:val="22"/>
                <w:szCs w:val="22"/>
                <w:u w:val="single"/>
              </w:rPr>
            </w:pPr>
            <w:r w:rsidRPr="00804B1B">
              <w:rPr>
                <w:sz w:val="22"/>
                <w:szCs w:val="22"/>
                <w:u w:val="single"/>
              </w:rPr>
              <w:t>Slabé stránky:</w:t>
            </w:r>
          </w:p>
          <w:p w:rsidR="00804B1B" w:rsidRDefault="00804B1B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rámci teoretické části bakalářské práce by byla vhodná hlubší analýza a syntéza dané problematiky.</w:t>
            </w:r>
          </w:p>
          <w:p w:rsidR="00804B1B" w:rsidRDefault="0037487C" w:rsidP="00804B1B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Interpretace dat v rámci praktické části bakal</w:t>
            </w:r>
            <w:r w:rsidR="00426BF8">
              <w:rPr>
                <w:sz w:val="22"/>
                <w:szCs w:val="22"/>
              </w:rPr>
              <w:t>ářské práce jsou spíše povrchní, stejně tak formulování závěru bakalářské práce.</w:t>
            </w:r>
          </w:p>
          <w:p w:rsidR="00B411DB" w:rsidRPr="006B3DC5" w:rsidRDefault="0037487C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praktické části postrádám explicitně vyjádřeno statistické ověření hypotéz (včetně vágně uvedené skutečnosti „Mezi pohlavím respondentů a jejich názory na klima třídy existuje rozdíl – </w:t>
            </w:r>
            <w:r w:rsidRPr="0037487C">
              <w:rPr>
                <w:b/>
                <w:sz w:val="22"/>
                <w:szCs w:val="22"/>
              </w:rPr>
              <w:t>můžeme částečně potvrdit</w:t>
            </w:r>
            <w:r>
              <w:rPr>
                <w:sz w:val="22"/>
                <w:szCs w:val="22"/>
              </w:rPr>
              <w:t>“)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426B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Pokuste </w:t>
            </w:r>
            <w:r w:rsidR="009270CD">
              <w:rPr>
                <w:sz w:val="22"/>
                <w:szCs w:val="22"/>
              </w:rPr>
              <w:t>se vysvětlit verifikaci hypotéz.</w:t>
            </w:r>
          </w:p>
          <w:p w:rsidR="006B3DC5" w:rsidRPr="00C50B27" w:rsidRDefault="00426BF8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</w:t>
            </w:r>
            <w:r w:rsidR="00A11A90">
              <w:rPr>
                <w:sz w:val="22"/>
                <w:szCs w:val="22"/>
              </w:rPr>
              <w:t>ý je přínos V</w:t>
            </w:r>
            <w:r>
              <w:rPr>
                <w:sz w:val="22"/>
                <w:szCs w:val="22"/>
              </w:rPr>
              <w:t>aší bakalářské práce?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426BF8" w:rsidP="00804B1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B3DC5">
              <w:rPr>
                <w:sz w:val="22"/>
                <w:szCs w:val="22"/>
              </w:rPr>
              <w:t xml:space="preserve"> 10. 5. 2015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6B3DC5">
              <w:rPr>
                <w:sz w:val="22"/>
                <w:szCs w:val="22"/>
              </w:rPr>
              <w:t xml:space="preserve"> </w:t>
            </w:r>
            <w:r w:rsidR="006B3DC5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62A7" w:rsidRDefault="00C262A7">
      <w:r>
        <w:separator/>
      </w:r>
    </w:p>
  </w:endnote>
  <w:endnote w:type="continuationSeparator" w:id="0">
    <w:p w:rsidR="00C262A7" w:rsidRDefault="00C26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62A7" w:rsidRDefault="00C262A7">
      <w:r>
        <w:separator/>
      </w:r>
    </w:p>
  </w:footnote>
  <w:footnote w:type="continuationSeparator" w:id="0">
    <w:p w:rsidR="00C262A7" w:rsidRDefault="00C262A7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236998"/>
    <w:multiLevelType w:val="hybridMultilevel"/>
    <w:tmpl w:val="4A120A78"/>
    <w:lvl w:ilvl="0" w:tplc="A0C66A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EB86A57"/>
    <w:multiLevelType w:val="hybridMultilevel"/>
    <w:tmpl w:val="85EAD586"/>
    <w:lvl w:ilvl="0" w:tplc="C50008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43E5F2F"/>
    <w:multiLevelType w:val="hybridMultilevel"/>
    <w:tmpl w:val="1B1C4654"/>
    <w:lvl w:ilvl="0" w:tplc="CBC4CBC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C0B"/>
    <w:rsid w:val="000B0682"/>
    <w:rsid w:val="000E2C47"/>
    <w:rsid w:val="0017405F"/>
    <w:rsid w:val="001E1EDC"/>
    <w:rsid w:val="00362AB0"/>
    <w:rsid w:val="0037487C"/>
    <w:rsid w:val="003F5DA2"/>
    <w:rsid w:val="00426BF8"/>
    <w:rsid w:val="005070EF"/>
    <w:rsid w:val="00512982"/>
    <w:rsid w:val="00514664"/>
    <w:rsid w:val="00526D47"/>
    <w:rsid w:val="0055255D"/>
    <w:rsid w:val="005C219A"/>
    <w:rsid w:val="005F7D17"/>
    <w:rsid w:val="006847E2"/>
    <w:rsid w:val="00692144"/>
    <w:rsid w:val="006B3DC5"/>
    <w:rsid w:val="00730C1A"/>
    <w:rsid w:val="00804B1B"/>
    <w:rsid w:val="009270CD"/>
    <w:rsid w:val="00A11A90"/>
    <w:rsid w:val="00B27A58"/>
    <w:rsid w:val="00B411DB"/>
    <w:rsid w:val="00B85379"/>
    <w:rsid w:val="00BA3203"/>
    <w:rsid w:val="00C03D7D"/>
    <w:rsid w:val="00C262A7"/>
    <w:rsid w:val="00C50B27"/>
    <w:rsid w:val="00D62416"/>
    <w:rsid w:val="00DC1BF5"/>
    <w:rsid w:val="00E709EA"/>
    <w:rsid w:val="00EF0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04B1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04B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84</TotalTime>
  <Pages>2</Pages>
  <Words>357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8</cp:revision>
  <cp:lastPrinted>2015-05-18T10:33:00Z</cp:lastPrinted>
  <dcterms:created xsi:type="dcterms:W3CDTF">2015-05-14T15:32:00Z</dcterms:created>
  <dcterms:modified xsi:type="dcterms:W3CDTF">2015-05-18T10:33:00Z</dcterms:modified>
</cp:coreProperties>
</file>