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672EF69A" w14:textId="77777777" w:rsidTr="00C50B27">
        <w:tc>
          <w:tcPr>
            <w:tcW w:w="9828" w:type="dxa"/>
            <w:gridSpan w:val="9"/>
          </w:tcPr>
          <w:p w14:paraId="2C26CA63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95CB05" w14:textId="77777777" w:rsidTr="00C50B27">
        <w:tc>
          <w:tcPr>
            <w:tcW w:w="2808" w:type="dxa"/>
          </w:tcPr>
          <w:p w14:paraId="0FB76C75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0AC8774F" w14:textId="77777777" w:rsidR="006847E2" w:rsidRPr="00C50B27" w:rsidRDefault="009E74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Radka </w:t>
            </w:r>
            <w:proofErr w:type="spellStart"/>
            <w:r>
              <w:rPr>
                <w:sz w:val="22"/>
                <w:szCs w:val="22"/>
              </w:rPr>
              <w:t>Pavlačková</w:t>
            </w:r>
            <w:proofErr w:type="spellEnd"/>
          </w:p>
        </w:tc>
      </w:tr>
      <w:tr w:rsidR="006847E2" w:rsidRPr="00C50B27" w14:paraId="5F7CAD4B" w14:textId="77777777" w:rsidTr="00C50B27">
        <w:tc>
          <w:tcPr>
            <w:tcW w:w="2808" w:type="dxa"/>
          </w:tcPr>
          <w:p w14:paraId="589A56EE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3405D9AE" w14:textId="77777777" w:rsidR="006847E2" w:rsidRPr="00C50B27" w:rsidRDefault="009E74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Návrh plánu personálního rozvoje neziskové organizace</w:t>
            </w:r>
          </w:p>
        </w:tc>
      </w:tr>
      <w:tr w:rsidR="006847E2" w:rsidRPr="00C50B27" w14:paraId="265B65B1" w14:textId="77777777" w:rsidTr="00C50B27">
        <w:tc>
          <w:tcPr>
            <w:tcW w:w="2808" w:type="dxa"/>
          </w:tcPr>
          <w:p w14:paraId="4D110238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208EEE5F" w14:textId="77777777"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Radana Kroutilová Nováková, Ph.D.</w:t>
            </w:r>
          </w:p>
        </w:tc>
      </w:tr>
      <w:tr w:rsidR="006847E2" w:rsidRPr="00C50B27" w14:paraId="5BF9A0BB" w14:textId="77777777" w:rsidTr="00C50B27">
        <w:tc>
          <w:tcPr>
            <w:tcW w:w="2808" w:type="dxa"/>
          </w:tcPr>
          <w:p w14:paraId="1B58ED1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3D8CC1F5" w14:textId="77777777" w:rsidR="006847E2" w:rsidRPr="00C50B27" w:rsidRDefault="009E741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14:paraId="59BB8D55" w14:textId="77777777" w:rsidTr="00C50B27">
        <w:tc>
          <w:tcPr>
            <w:tcW w:w="2808" w:type="dxa"/>
          </w:tcPr>
          <w:p w14:paraId="1297FFC7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6C3C2099" w14:textId="77777777" w:rsidR="006847E2" w:rsidRPr="00C50B27" w:rsidRDefault="007D38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29A632C9" w14:textId="77777777" w:rsidTr="00C50B27">
        <w:tc>
          <w:tcPr>
            <w:tcW w:w="2808" w:type="dxa"/>
            <w:vAlign w:val="center"/>
          </w:tcPr>
          <w:p w14:paraId="0B29EA8C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6217A937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40C391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0DADF2DC" w14:textId="77777777" w:rsidTr="00C50B27">
        <w:tc>
          <w:tcPr>
            <w:tcW w:w="9828" w:type="dxa"/>
            <w:gridSpan w:val="9"/>
            <w:shd w:val="clear" w:color="auto" w:fill="A6A6A6"/>
          </w:tcPr>
          <w:p w14:paraId="67F71A04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4E41915E" w14:textId="77777777" w:rsidTr="00C50B27">
        <w:tc>
          <w:tcPr>
            <w:tcW w:w="6791" w:type="dxa"/>
            <w:gridSpan w:val="3"/>
          </w:tcPr>
          <w:p w14:paraId="654A8882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7763D1F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B7B02C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925F3C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0067D6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04A26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0D7B4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11EE65E8" w14:textId="77777777" w:rsidTr="00C50B27">
        <w:tc>
          <w:tcPr>
            <w:tcW w:w="6791" w:type="dxa"/>
            <w:gridSpan w:val="3"/>
          </w:tcPr>
          <w:p w14:paraId="4472A741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7D8735D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472A438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B6DE07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49458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2FDB93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B6628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0B583F20" w14:textId="77777777" w:rsidTr="00C50B27">
        <w:tc>
          <w:tcPr>
            <w:tcW w:w="6791" w:type="dxa"/>
            <w:gridSpan w:val="3"/>
          </w:tcPr>
          <w:p w14:paraId="01C823BE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760FD4C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8641085" w14:textId="77777777" w:rsidR="006847E2" w:rsidRPr="00C50B27" w:rsidRDefault="00DA11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11DAB0E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DC09D8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80C3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A8D74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1B56F6FF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37A713C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00DB7377" w14:textId="77777777" w:rsidTr="00C50B27">
        <w:tc>
          <w:tcPr>
            <w:tcW w:w="6791" w:type="dxa"/>
            <w:gridSpan w:val="3"/>
          </w:tcPr>
          <w:p w14:paraId="724E5333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41DABF1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FE0CC9C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E1669E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EA2FE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F3D123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4F11C6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553D595" w14:textId="77777777" w:rsidTr="00C50B27">
        <w:tc>
          <w:tcPr>
            <w:tcW w:w="6791" w:type="dxa"/>
            <w:gridSpan w:val="3"/>
          </w:tcPr>
          <w:p w14:paraId="7DE939C0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7596A5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C509CA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B95F2C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28EB246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75A1173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55C69C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1D3AF2BA" w14:textId="77777777" w:rsidTr="00C50B27">
        <w:tc>
          <w:tcPr>
            <w:tcW w:w="6791" w:type="dxa"/>
            <w:gridSpan w:val="3"/>
          </w:tcPr>
          <w:p w14:paraId="0C35957D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7EB4A68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4E214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0420817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03D0059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F430D5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63442C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0408ED1D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97E798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13A01002" w14:textId="77777777" w:rsidTr="00C50B27">
        <w:tc>
          <w:tcPr>
            <w:tcW w:w="6791" w:type="dxa"/>
            <w:gridSpan w:val="3"/>
          </w:tcPr>
          <w:p w14:paraId="657D2682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0D3B332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327190B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DF890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3D48E8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C6CA6F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4EF87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343B8023" w14:textId="77777777" w:rsidTr="00C50B27">
        <w:tc>
          <w:tcPr>
            <w:tcW w:w="6791" w:type="dxa"/>
            <w:gridSpan w:val="3"/>
          </w:tcPr>
          <w:p w14:paraId="7E92D78B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263DFE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C90F2F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FC6A07C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1207A751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AAA81F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A492C7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45D4D112" w14:textId="77777777" w:rsidTr="00C50B27">
        <w:tc>
          <w:tcPr>
            <w:tcW w:w="6791" w:type="dxa"/>
            <w:gridSpan w:val="3"/>
          </w:tcPr>
          <w:p w14:paraId="69AF8D50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0ECD24A9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F041EC4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0C1D27F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592CB6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B9304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2168AB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1C2C990" w14:textId="77777777" w:rsidTr="00C50B27">
        <w:tc>
          <w:tcPr>
            <w:tcW w:w="6791" w:type="dxa"/>
            <w:gridSpan w:val="3"/>
          </w:tcPr>
          <w:p w14:paraId="10656EAB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1E534268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B2750AA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2E4E9580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7CA203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042100E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16EC68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9463BF7" w14:textId="77777777" w:rsidTr="00B411DB">
        <w:tc>
          <w:tcPr>
            <w:tcW w:w="9828" w:type="dxa"/>
            <w:gridSpan w:val="9"/>
            <w:shd w:val="clear" w:color="auto" w:fill="A6A6A6"/>
          </w:tcPr>
          <w:p w14:paraId="38BB6CB5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11B05E9" w14:textId="77777777" w:rsidTr="00C50B27">
        <w:tc>
          <w:tcPr>
            <w:tcW w:w="6791" w:type="dxa"/>
            <w:gridSpan w:val="3"/>
          </w:tcPr>
          <w:p w14:paraId="66772EE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054F01E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309A8C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49DBA27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11FB69C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5159137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770E55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C8EAB58" w14:textId="77777777" w:rsidTr="00C50B27">
        <w:tc>
          <w:tcPr>
            <w:tcW w:w="6791" w:type="dxa"/>
            <w:gridSpan w:val="3"/>
          </w:tcPr>
          <w:p w14:paraId="24BE842D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3BE1859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5CEEA7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7E06A82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06EE6B1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995096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596FDAE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7D4FB587" w14:textId="77777777" w:rsidTr="00C50B27">
        <w:tc>
          <w:tcPr>
            <w:tcW w:w="9828" w:type="dxa"/>
            <w:gridSpan w:val="9"/>
          </w:tcPr>
          <w:p w14:paraId="58500C1C" w14:textId="7777777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11ED7068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5CFDFE47" w14:textId="77777777" w:rsidR="00B411DB" w:rsidRDefault="00A43F2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14:paraId="1710C1FD" w14:textId="77777777" w:rsidR="00A43F23" w:rsidRDefault="00A43F23" w:rsidP="00A43F2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úvod,</w:t>
            </w:r>
          </w:p>
          <w:p w14:paraId="78EEB25E" w14:textId="77777777" w:rsidR="00A43F23" w:rsidRDefault="00A43F23" w:rsidP="00A43F2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poskytuje dobrý podklad pro část praktickou, autorka zohledňuje aktuální změny v</w:t>
            </w:r>
            <w:r w:rsidR="00C722C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legislativě</w:t>
            </w:r>
            <w:r w:rsidR="00C722C9">
              <w:rPr>
                <w:sz w:val="22"/>
                <w:szCs w:val="22"/>
              </w:rPr>
              <w:t xml:space="preserve"> (Občanský zákoník apod.)</w:t>
            </w:r>
            <w:r>
              <w:rPr>
                <w:sz w:val="22"/>
                <w:szCs w:val="22"/>
              </w:rPr>
              <w:t>, vychází z relevantních zdrojů odborné literatury, tyto také patřičně cituje,</w:t>
            </w:r>
          </w:p>
          <w:p w14:paraId="783DA779" w14:textId="77777777" w:rsidR="00C474F9" w:rsidRDefault="00C474F9" w:rsidP="00A43F2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práce, obsah i cíl výzkumu vzájemně korespondují,</w:t>
            </w:r>
          </w:p>
          <w:p w14:paraId="704EB960" w14:textId="77777777" w:rsidR="00DA1160" w:rsidRPr="00A43F23" w:rsidRDefault="00DA1160" w:rsidP="00A43F23">
            <w:pPr>
              <w:pStyle w:val="ListParagraph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a interpretace dat je na velmi dobré úrovni.</w:t>
            </w:r>
          </w:p>
          <w:p w14:paraId="172A91C9" w14:textId="77777777" w:rsidR="00B411DB" w:rsidRPr="00C50B27" w:rsidRDefault="00B411DB" w:rsidP="00362AB0">
            <w:pPr>
              <w:rPr>
                <w:sz w:val="22"/>
                <w:szCs w:val="22"/>
              </w:rPr>
            </w:pPr>
          </w:p>
          <w:p w14:paraId="572793E0" w14:textId="77777777" w:rsidR="00B411DB" w:rsidRDefault="00A43F2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14:paraId="2460D9A2" w14:textId="77777777" w:rsidR="00B411DB" w:rsidRDefault="00A43F23" w:rsidP="00362AB0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A43F23">
              <w:rPr>
                <w:sz w:val="22"/>
                <w:szCs w:val="22"/>
              </w:rPr>
              <w:t>v </w:t>
            </w:r>
            <w:proofErr w:type="spellStart"/>
            <w:r w:rsidRPr="00A43F23">
              <w:rPr>
                <w:sz w:val="22"/>
                <w:szCs w:val="22"/>
              </w:rPr>
              <w:t>kp</w:t>
            </w:r>
            <w:proofErr w:type="spellEnd"/>
            <w:r w:rsidRPr="00A43F23">
              <w:rPr>
                <w:sz w:val="22"/>
                <w:szCs w:val="22"/>
              </w:rPr>
              <w:t>. 1.2 se vyskytuj</w:t>
            </w:r>
            <w:r w:rsidR="00540E22">
              <w:rPr>
                <w:sz w:val="22"/>
                <w:szCs w:val="22"/>
              </w:rPr>
              <w:t>e řada podnadpisů</w:t>
            </w:r>
            <w:r>
              <w:rPr>
                <w:sz w:val="22"/>
                <w:szCs w:val="22"/>
              </w:rPr>
              <w:t>, tyto však</w:t>
            </w:r>
            <w:r w:rsidRPr="00A43F23">
              <w:rPr>
                <w:sz w:val="22"/>
                <w:szCs w:val="22"/>
              </w:rPr>
              <w:t xml:space="preserve"> ne</w:t>
            </w:r>
            <w:r>
              <w:rPr>
                <w:sz w:val="22"/>
                <w:szCs w:val="22"/>
              </w:rPr>
              <w:t>jsou</w:t>
            </w:r>
            <w:r w:rsidRPr="00A43F2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zahrnuty do víceúrovňového seznamu (jako 1.2.1 apod.)</w:t>
            </w:r>
            <w:r w:rsidR="00C722C9">
              <w:rPr>
                <w:sz w:val="22"/>
                <w:szCs w:val="22"/>
              </w:rPr>
              <w:t xml:space="preserve">, </w:t>
            </w:r>
          </w:p>
          <w:p w14:paraId="3289ECDA" w14:textId="77777777" w:rsidR="00C474F9" w:rsidRDefault="00DA1160" w:rsidP="00362AB0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jasné, které výsledky pramení z otevřeného kódování, jinak je tomu u výsledků z pozorování a analýzy dokumentů (pokud by se jednalo o práci diplomovou, trvala bych na jejich řádném metodologickém ukotvení – př. doložení pozorovacích archů aj.),</w:t>
            </w:r>
          </w:p>
          <w:p w14:paraId="7050283B" w14:textId="77777777" w:rsidR="00B411DB" w:rsidRPr="00DA1160" w:rsidRDefault="00DA1160" w:rsidP="00362AB0">
            <w:pPr>
              <w:pStyle w:val="ListParagraph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sporadicky vyskytují formální chyby (absence mezer za slovy, mezi větami)</w:t>
            </w:r>
            <w:r w:rsidR="00540E22">
              <w:rPr>
                <w:sz w:val="22"/>
                <w:szCs w:val="22"/>
              </w:rPr>
              <w:t>.</w:t>
            </w:r>
            <w:bookmarkStart w:id="0" w:name="_GoBack"/>
            <w:bookmarkEnd w:id="0"/>
          </w:p>
          <w:p w14:paraId="4E2452BF" w14:textId="77777777" w:rsidR="00F1326B" w:rsidRDefault="00F1326B" w:rsidP="00362AB0">
            <w:pPr>
              <w:rPr>
                <w:sz w:val="22"/>
                <w:szCs w:val="22"/>
              </w:rPr>
            </w:pPr>
          </w:p>
          <w:p w14:paraId="62875834" w14:textId="77777777" w:rsidR="00DA1160" w:rsidRPr="00C50B27" w:rsidRDefault="00DA116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14:paraId="30FCF651" w14:textId="77777777" w:rsidTr="00C50B27">
        <w:tc>
          <w:tcPr>
            <w:tcW w:w="9828" w:type="dxa"/>
            <w:gridSpan w:val="9"/>
          </w:tcPr>
          <w:p w14:paraId="75F3F8CC" w14:textId="77777777" w:rsidR="00B411DB" w:rsidRPr="00C722C9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2B9C9496" w14:textId="77777777" w:rsidR="00B411DB" w:rsidRPr="00DA1160" w:rsidRDefault="00C722C9" w:rsidP="00362AB0">
            <w:pPr>
              <w:pStyle w:val="ListParagraph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DA1160">
              <w:rPr>
                <w:sz w:val="22"/>
                <w:szCs w:val="22"/>
              </w:rPr>
              <w:t>Kromě mzdy existuje celá řada forem odměňování. Jmenujte některé z nich.</w:t>
            </w:r>
          </w:p>
        </w:tc>
      </w:tr>
      <w:tr w:rsidR="00B411DB" w:rsidRPr="00C50B27" w14:paraId="1DF28493" w14:textId="77777777" w:rsidTr="00C50B27">
        <w:tc>
          <w:tcPr>
            <w:tcW w:w="6791" w:type="dxa"/>
            <w:gridSpan w:val="3"/>
          </w:tcPr>
          <w:p w14:paraId="73824143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670E9E4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6D9E148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5FA44D7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3D3BAA1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34F802A0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298993A9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BDF8665" w14:textId="77777777" w:rsidTr="00C50B27">
        <w:tc>
          <w:tcPr>
            <w:tcW w:w="4068" w:type="dxa"/>
            <w:gridSpan w:val="2"/>
            <w:vAlign w:val="center"/>
          </w:tcPr>
          <w:p w14:paraId="7BD4CE7F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A1160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14:paraId="2E02C8D6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14:paraId="0933A391" w14:textId="77777777" w:rsidR="006847E2" w:rsidRDefault="006847E2"/>
    <w:sectPr w:rsidR="006847E2" w:rsidSect="00E001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B6669C" w14:textId="77777777" w:rsidR="00161A33" w:rsidRDefault="00161A33">
      <w:r>
        <w:separator/>
      </w:r>
    </w:p>
  </w:endnote>
  <w:endnote w:type="continuationSeparator" w:id="0">
    <w:p w14:paraId="541B50B6" w14:textId="77777777" w:rsidR="00161A33" w:rsidRDefault="00161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16A11C" w14:textId="77777777" w:rsidR="00161A33" w:rsidRDefault="00161A33">
      <w:r>
        <w:separator/>
      </w:r>
    </w:p>
  </w:footnote>
  <w:footnote w:type="continuationSeparator" w:id="0">
    <w:p w14:paraId="1CC8AD67" w14:textId="77777777" w:rsidR="00161A33" w:rsidRDefault="00161A33">
      <w:r>
        <w:continuationSeparator/>
      </w:r>
    </w:p>
  </w:footnote>
  <w:footnote w:id="1">
    <w:p w14:paraId="68CBFF0B" w14:textId="77777777" w:rsidR="00B411DB" w:rsidRDefault="00B411DB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339F5"/>
    <w:multiLevelType w:val="hybridMultilevel"/>
    <w:tmpl w:val="7AEC28B0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320BCE"/>
    <w:multiLevelType w:val="hybridMultilevel"/>
    <w:tmpl w:val="62A253A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E93725"/>
    <w:multiLevelType w:val="hybridMultilevel"/>
    <w:tmpl w:val="8AE02ABC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C769E1"/>
    <w:multiLevelType w:val="hybridMultilevel"/>
    <w:tmpl w:val="371C94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8AC"/>
    <w:rsid w:val="00012128"/>
    <w:rsid w:val="00154F27"/>
    <w:rsid w:val="00161A33"/>
    <w:rsid w:val="00362AB0"/>
    <w:rsid w:val="003F5DA2"/>
    <w:rsid w:val="00512982"/>
    <w:rsid w:val="00526D47"/>
    <w:rsid w:val="00540E22"/>
    <w:rsid w:val="0055255D"/>
    <w:rsid w:val="005C219A"/>
    <w:rsid w:val="006847E2"/>
    <w:rsid w:val="007553A2"/>
    <w:rsid w:val="007D38AA"/>
    <w:rsid w:val="008614B3"/>
    <w:rsid w:val="008878AC"/>
    <w:rsid w:val="009A27D5"/>
    <w:rsid w:val="009E741E"/>
    <w:rsid w:val="00A43F23"/>
    <w:rsid w:val="00B411DB"/>
    <w:rsid w:val="00BA3203"/>
    <w:rsid w:val="00C474F9"/>
    <w:rsid w:val="00C50B27"/>
    <w:rsid w:val="00C722C9"/>
    <w:rsid w:val="00CA7D64"/>
    <w:rsid w:val="00D05C79"/>
    <w:rsid w:val="00DA1160"/>
    <w:rsid w:val="00DC1BF5"/>
    <w:rsid w:val="00E0019F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A62C9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43F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\Users\Kroutilova\Downloads\POSUDEK OPONENTA BAKALÁŘSKÉ PRÁCE_2015.dot</Template>
  <TotalTime>33</TotalTime>
  <Pages>1</Pages>
  <Words>346</Words>
  <Characters>1976</Characters>
  <Application>Microsoft Macintosh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Roman Kroutil</cp:lastModifiedBy>
  <cp:revision>8</cp:revision>
  <cp:lastPrinted>2015-05-17T15:58:00Z</cp:lastPrinted>
  <dcterms:created xsi:type="dcterms:W3CDTF">2015-04-27T10:40:00Z</dcterms:created>
  <dcterms:modified xsi:type="dcterms:W3CDTF">2015-05-17T15:59:00Z</dcterms:modified>
</cp:coreProperties>
</file>