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03D7D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VEDOUCÍHO </w:t>
            </w:r>
            <w:r w:rsidR="00C03D7D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294C6F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Soňa Fojtíková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294C6F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Inkluzivní vzdělávání žákyně s tělesným postižením na střední škole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Vedoucí práce</w:t>
            </w:r>
          </w:p>
        </w:tc>
        <w:tc>
          <w:tcPr>
            <w:tcW w:w="7020" w:type="dxa"/>
            <w:gridSpan w:val="8"/>
          </w:tcPr>
          <w:p w:rsidR="006847E2" w:rsidRPr="00C50B27" w:rsidRDefault="00294C6F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Mgr. Anna Petr Šafránková, Ph.D.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294C6F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294C6F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2B4684">
            <w:pPr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2B4684">
            <w:pPr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2B4684">
            <w:pPr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Pr="00C50B27" w:rsidRDefault="00AC7572" w:rsidP="00AC7572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Bakalářská práce se zaměřuje na problematiku inkluzivního vzdělávání, jež je v současné době na poli českém, ale i mezinárodním silně akcentováno. Teoretická část bakalářské práce vymezuje inkluzivní vzdělávání ve vztahu k integraci, tělesnému postižení a základních myšlenek tohoto konceptu. Empirická část bakalářské práce prezentuje základní zjištění výzkumného šetření, jež bylo realizováno prostřednictvím </w:t>
            </w:r>
            <w:r w:rsidR="002F0C37">
              <w:rPr>
                <w:sz w:val="22"/>
                <w:szCs w:val="22"/>
              </w:rPr>
              <w:t>kvalitativní strategie (</w:t>
            </w:r>
            <w:r>
              <w:rPr>
                <w:sz w:val="22"/>
                <w:szCs w:val="22"/>
              </w:rPr>
              <w:t>případové studie).</w:t>
            </w:r>
          </w:p>
          <w:p w:rsidR="00B411DB" w:rsidRPr="00AC7572" w:rsidRDefault="00AC7572" w:rsidP="00362AB0">
            <w:pPr>
              <w:rPr>
                <w:sz w:val="22"/>
                <w:szCs w:val="22"/>
                <w:u w:val="single"/>
              </w:rPr>
            </w:pPr>
            <w:r w:rsidRPr="00AC7572">
              <w:rPr>
                <w:sz w:val="22"/>
                <w:szCs w:val="22"/>
                <w:u w:val="single"/>
              </w:rPr>
              <w:t>Silné stránky:</w:t>
            </w:r>
          </w:p>
          <w:p w:rsidR="00AC7572" w:rsidRDefault="00AC7572" w:rsidP="00AC7572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Aktuálnost tématu.</w:t>
            </w:r>
          </w:p>
          <w:p w:rsidR="00AC7572" w:rsidRDefault="00AC7572" w:rsidP="00AC7572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Zainteresovanost autorky. </w:t>
            </w:r>
          </w:p>
          <w:p w:rsidR="00AC7572" w:rsidRDefault="00AC7572" w:rsidP="00AC7572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Teoretická část bakalářské práce předkládá základní vymezení konceptů – </w:t>
            </w:r>
            <w:r w:rsidR="00F22EAF">
              <w:rPr>
                <w:sz w:val="22"/>
                <w:szCs w:val="22"/>
              </w:rPr>
              <w:t xml:space="preserve">včetně vztahu </w:t>
            </w:r>
            <w:r>
              <w:rPr>
                <w:sz w:val="22"/>
                <w:szCs w:val="22"/>
              </w:rPr>
              <w:t xml:space="preserve">integrace a inkluze (viz str. </w:t>
            </w:r>
            <w:r w:rsidR="002B4684">
              <w:rPr>
                <w:sz w:val="22"/>
                <w:szCs w:val="22"/>
              </w:rPr>
              <w:t>17 – 18).</w:t>
            </w:r>
          </w:p>
          <w:p w:rsidR="00AC7572" w:rsidRPr="00723ABD" w:rsidRDefault="00723ABD" w:rsidP="00362AB0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Autorka v závěru bakalářské práce uvádí doporučení pro praxi.</w:t>
            </w:r>
          </w:p>
          <w:p w:rsidR="00AC7572" w:rsidRPr="00AC7572" w:rsidRDefault="00AC7572" w:rsidP="00362AB0">
            <w:pPr>
              <w:rPr>
                <w:sz w:val="22"/>
                <w:szCs w:val="22"/>
                <w:u w:val="single"/>
              </w:rPr>
            </w:pPr>
            <w:r w:rsidRPr="00AC7572">
              <w:rPr>
                <w:sz w:val="22"/>
                <w:szCs w:val="22"/>
                <w:u w:val="single"/>
              </w:rPr>
              <w:t>Slabé stránky:</w:t>
            </w:r>
          </w:p>
          <w:p w:rsidR="00AC7572" w:rsidRDefault="00AC7572" w:rsidP="00AC7572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Drobné stylistické a gramatické nedostatky. </w:t>
            </w:r>
          </w:p>
          <w:p w:rsidR="00AC7572" w:rsidRDefault="002B4684" w:rsidP="00AC7572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Bylo by vhodné konkrétněji explicitně uvést vztah kapitoly </w:t>
            </w:r>
            <w:r w:rsidRPr="002B4684">
              <w:rPr>
                <w:i/>
                <w:sz w:val="22"/>
                <w:szCs w:val="22"/>
              </w:rPr>
              <w:t>2.1 Dětská mozková obrna</w:t>
            </w:r>
            <w:r>
              <w:rPr>
                <w:i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k tématu práce. </w:t>
            </w:r>
          </w:p>
          <w:p w:rsidR="002B4684" w:rsidRDefault="002B4684" w:rsidP="00AC7572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Diskutabilní se jeví vymezení výzkumných cílů a otázek výzkumného šetření.</w:t>
            </w:r>
          </w:p>
          <w:p w:rsidR="002B4684" w:rsidRDefault="002B4684" w:rsidP="00AC7572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Analýza a interpretce dat by si zasluhovaly hlubší zpracování.</w:t>
            </w:r>
          </w:p>
          <w:p w:rsidR="002B4684" w:rsidRPr="00AC7572" w:rsidRDefault="002B4684" w:rsidP="00AC7572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Diskutabilní s nepříliš adekvátní se jeví zpracování zjištění v rámci metody </w:t>
            </w:r>
            <w:r w:rsidRPr="002B4684">
              <w:rPr>
                <w:i/>
                <w:sz w:val="22"/>
                <w:szCs w:val="22"/>
              </w:rPr>
              <w:t>analýzy dokumentů</w:t>
            </w:r>
            <w:r>
              <w:rPr>
                <w:sz w:val="22"/>
                <w:szCs w:val="22"/>
              </w:rPr>
              <w:t>.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Pr="00C50B27" w:rsidRDefault="00723ABD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Bakalářská práce splňuje základní požadavky kladené na tento druh textu, proto ji doporučuji k obhajobě.</w:t>
            </w: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B411DB" w:rsidRDefault="00AC757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Pokuste se krátce vymezit vztah mezi integrací a inkluzí z hlediska různých para</w:t>
            </w:r>
            <w:r w:rsidR="002B4684">
              <w:rPr>
                <w:sz w:val="22"/>
                <w:szCs w:val="22"/>
              </w:rPr>
              <w:t>dig</w:t>
            </w:r>
            <w:r>
              <w:rPr>
                <w:sz w:val="22"/>
                <w:szCs w:val="22"/>
              </w:rPr>
              <w:t>mat.</w:t>
            </w:r>
          </w:p>
          <w:p w:rsidR="00B411DB" w:rsidRPr="00C50B27" w:rsidRDefault="002B468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Na str. 29 hovoříte o postojích intaktní populace k lidem s postižením, jak byste konkrétně odborně vymezila </w:t>
            </w:r>
            <w:r>
              <w:rPr>
                <w:sz w:val="22"/>
                <w:szCs w:val="22"/>
              </w:rPr>
              <w:lastRenderedPageBreak/>
              <w:t>termín „postoje“?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lastRenderedPageBreak/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F22EAF">
              <w:rPr>
                <w:sz w:val="22"/>
                <w:szCs w:val="22"/>
              </w:rPr>
              <w:t xml:space="preserve"> 7. 5. 2015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F22EAF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  <w:r w:rsidR="002B4684">
              <w:rPr>
                <w:sz w:val="22"/>
                <w:szCs w:val="22"/>
              </w:rPr>
              <w:t xml:space="preserve"> </w:t>
            </w:r>
            <w:r w:rsidR="00F22EAF">
              <w:rPr>
                <w:sz w:val="22"/>
                <w:szCs w:val="22"/>
              </w:rPr>
              <w:t>Anna Petr Šafránková, v. r.</w:t>
            </w:r>
            <w:bookmarkStart w:id="0" w:name="_GoBack"/>
            <w:bookmarkEnd w:id="0"/>
          </w:p>
        </w:tc>
      </w:tr>
    </w:tbl>
    <w:p w:rsidR="006847E2" w:rsidRDefault="006847E2"/>
    <w:sectPr w:rsidR="006847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81C12" w:rsidRDefault="00981C12">
      <w:r>
        <w:separator/>
      </w:r>
    </w:p>
  </w:endnote>
  <w:endnote w:type="continuationSeparator" w:id="0">
    <w:p w:rsidR="00981C12" w:rsidRDefault="00981C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81C12" w:rsidRDefault="00981C12">
      <w:r>
        <w:separator/>
      </w:r>
    </w:p>
  </w:footnote>
  <w:footnote w:type="continuationSeparator" w:id="0">
    <w:p w:rsidR="00981C12" w:rsidRDefault="00981C12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C47696E"/>
    <w:multiLevelType w:val="hybridMultilevel"/>
    <w:tmpl w:val="1450BF74"/>
    <w:lvl w:ilvl="0" w:tplc="19BCC5B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0C0B"/>
    <w:rsid w:val="000B0682"/>
    <w:rsid w:val="000E2C47"/>
    <w:rsid w:val="00294C6F"/>
    <w:rsid w:val="002B4684"/>
    <w:rsid w:val="002F0C37"/>
    <w:rsid w:val="00362AB0"/>
    <w:rsid w:val="003F5DA2"/>
    <w:rsid w:val="00512982"/>
    <w:rsid w:val="00514664"/>
    <w:rsid w:val="00526D47"/>
    <w:rsid w:val="0055255D"/>
    <w:rsid w:val="005C219A"/>
    <w:rsid w:val="006847E2"/>
    <w:rsid w:val="00723ABD"/>
    <w:rsid w:val="00730C1A"/>
    <w:rsid w:val="00981C12"/>
    <w:rsid w:val="00AC7572"/>
    <w:rsid w:val="00B27C47"/>
    <w:rsid w:val="00B411DB"/>
    <w:rsid w:val="00BA3203"/>
    <w:rsid w:val="00C03D7D"/>
    <w:rsid w:val="00C50B27"/>
    <w:rsid w:val="00D62416"/>
    <w:rsid w:val="00DC1BF5"/>
    <w:rsid w:val="00E709EA"/>
    <w:rsid w:val="00EF0C0B"/>
    <w:rsid w:val="00F22E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AC757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AC757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AFRANKOVA\Downloads\POSUDEK%20VEDOUC&#205;HO%20BAKAL&#193;&#344;SK&#201;%20PR&#193;CE_2015.dot" TargetMode="Externa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1A4BF9-1C9C-4B60-825F-CAA81F0B61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POSUDEK VEDOUCÍHO BAKALÁŘSKÉ PRÁCE_2015</Template>
  <TotalTime>36</TotalTime>
  <Pages>2</Pages>
  <Words>408</Words>
  <Characters>2413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2816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Šafránková Anna</dc:creator>
  <cp:lastModifiedBy>Šafránková Anna</cp:lastModifiedBy>
  <cp:revision>5</cp:revision>
  <cp:lastPrinted>2015-05-18T11:15:00Z</cp:lastPrinted>
  <dcterms:created xsi:type="dcterms:W3CDTF">2015-05-17T06:32:00Z</dcterms:created>
  <dcterms:modified xsi:type="dcterms:W3CDTF">2015-05-18T11:15:00Z</dcterms:modified>
</cp:coreProperties>
</file>