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581087" w:rsidP="00CA7D64">
            <w:pPr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POSUDEK OPONENTA</w:t>
            </w:r>
            <w:r w:rsidR="004A61DF">
              <w:rPr>
                <w:b/>
                <w:sz w:val="22"/>
                <w:szCs w:val="22"/>
              </w:rPr>
              <w:t xml:space="preserve"> BAKALÁŘSKÉ</w:t>
            </w:r>
            <w:r w:rsidR="006847E2"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BF6A5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Silvie Hanáčková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5923"/>
            </w:tblGrid>
            <w:tr w:rsidR="00BF6A53" w:rsidRPr="00B27114">
              <w:trPr>
                <w:trHeight w:val="499"/>
              </w:trPr>
              <w:tc>
                <w:tcPr>
                  <w:tcW w:w="0" w:type="auto"/>
                </w:tcPr>
                <w:p w:rsidR="00B27114" w:rsidRPr="00B27114" w:rsidRDefault="00BF6A53" w:rsidP="00B27114">
                  <w:pPr>
                    <w:pStyle w:val="Default"/>
                    <w:rPr>
                      <w:rFonts w:ascii="Times New Roman" w:hAnsi="Times New Roman" w:cs="Times New Roman"/>
                      <w:sz w:val="22"/>
                      <w:szCs w:val="22"/>
                    </w:rPr>
                  </w:pPr>
                  <w:r>
                    <w:rPr>
                      <w:rFonts w:ascii="Times New Roman" w:hAnsi="Times New Roman" w:cs="Times New Roman"/>
                      <w:sz w:val="22"/>
                      <w:szCs w:val="22"/>
                    </w:rPr>
                    <w:t>Význam filozofie výchovy pro teorii a praxi sociální pedagogiky</w:t>
                  </w:r>
                </w:p>
              </w:tc>
            </w:tr>
          </w:tbl>
          <w:p w:rsidR="006847E2" w:rsidRPr="00C50B27" w:rsidRDefault="006847E2" w:rsidP="00362AB0">
            <w:pPr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9276B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PhDr. Hana Včelařová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BF6A5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58108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7C4E4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FB3D7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104E9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104E9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7C4E4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7C4E4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D361B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D361B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D361B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D361B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D361B3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D361B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362968" w:rsidRDefault="00512FFE" w:rsidP="00362AB0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Silné stránky práce:</w:t>
            </w:r>
          </w:p>
          <w:p w:rsidR="007C2B98" w:rsidRPr="00912D01" w:rsidRDefault="00B323A8" w:rsidP="007C2B98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Autorka zvolila </w:t>
            </w:r>
            <w:r w:rsidR="005D6594">
              <w:rPr>
                <w:sz w:val="22"/>
                <w:szCs w:val="22"/>
              </w:rPr>
              <w:t xml:space="preserve">netradiční </w:t>
            </w:r>
            <w:r w:rsidR="000E5587">
              <w:rPr>
                <w:sz w:val="22"/>
                <w:szCs w:val="22"/>
              </w:rPr>
              <w:t>námět</w:t>
            </w:r>
            <w:r w:rsidR="00A5027C">
              <w:rPr>
                <w:sz w:val="22"/>
                <w:szCs w:val="22"/>
              </w:rPr>
              <w:t>, vztah k sociální pedagogice uvádí</w:t>
            </w:r>
            <w:r w:rsidR="00B038DE">
              <w:rPr>
                <w:sz w:val="22"/>
                <w:szCs w:val="22"/>
              </w:rPr>
              <w:t xml:space="preserve"> na s. 14</w:t>
            </w:r>
            <w:r w:rsidR="00A84A69">
              <w:rPr>
                <w:sz w:val="22"/>
                <w:szCs w:val="22"/>
              </w:rPr>
              <w:t>, s. 25</w:t>
            </w:r>
          </w:p>
          <w:p w:rsidR="00912D01" w:rsidRPr="00912D01" w:rsidRDefault="00912D01" w:rsidP="007C2B98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Převažuje relevantní zaměření kapitol </w:t>
            </w:r>
            <w:r w:rsidR="00A84A69">
              <w:rPr>
                <w:sz w:val="22"/>
                <w:szCs w:val="22"/>
              </w:rPr>
              <w:t xml:space="preserve">kvalitně zpracované </w:t>
            </w:r>
            <w:r>
              <w:rPr>
                <w:sz w:val="22"/>
                <w:szCs w:val="22"/>
              </w:rPr>
              <w:t>teoretické části</w:t>
            </w:r>
            <w:r w:rsidR="00220B69">
              <w:rPr>
                <w:sz w:val="22"/>
                <w:szCs w:val="22"/>
              </w:rPr>
              <w:t xml:space="preserve"> – autorka </w:t>
            </w:r>
            <w:r w:rsidR="00A5027C">
              <w:rPr>
                <w:sz w:val="22"/>
                <w:szCs w:val="22"/>
              </w:rPr>
              <w:t xml:space="preserve">uvádí </w:t>
            </w:r>
            <w:r w:rsidR="00220B69">
              <w:rPr>
                <w:sz w:val="22"/>
                <w:szCs w:val="22"/>
              </w:rPr>
              <w:t>pasáže z odborných zdrojů do vzájemného kontextu, doplňuje je vlastními úvahami a komentáři</w:t>
            </w:r>
          </w:p>
          <w:p w:rsidR="00912D01" w:rsidRPr="007017FE" w:rsidRDefault="00912D01" w:rsidP="007C2B98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Teoretická část práce je podložena značným množstvím odborných </w:t>
            </w:r>
            <w:r w:rsidR="005D43B5">
              <w:rPr>
                <w:sz w:val="22"/>
                <w:szCs w:val="22"/>
              </w:rPr>
              <w:t>publikací</w:t>
            </w:r>
          </w:p>
          <w:p w:rsidR="007017FE" w:rsidRPr="007017FE" w:rsidRDefault="007017FE" w:rsidP="007C2B98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Zajímavý</w:t>
            </w:r>
            <w:r w:rsidR="00803210">
              <w:rPr>
                <w:sz w:val="22"/>
                <w:szCs w:val="22"/>
              </w:rPr>
              <w:t xml:space="preserve">, ale obtížný námět </w:t>
            </w:r>
            <w:r>
              <w:rPr>
                <w:sz w:val="22"/>
                <w:szCs w:val="22"/>
              </w:rPr>
              <w:t>výzkumu</w:t>
            </w:r>
            <w:r w:rsidR="00803210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 xml:space="preserve"> kvalitní zpracování předpokládá velmi </w:t>
            </w:r>
            <w:r w:rsidR="00A5027C">
              <w:rPr>
                <w:sz w:val="22"/>
                <w:szCs w:val="22"/>
              </w:rPr>
              <w:t>dobrou orientaci v teoriích</w:t>
            </w:r>
            <w:r>
              <w:rPr>
                <w:sz w:val="22"/>
                <w:szCs w:val="22"/>
              </w:rPr>
              <w:t xml:space="preserve"> humanitních disciplín</w:t>
            </w:r>
            <w:r w:rsidR="00A5027C">
              <w:rPr>
                <w:sz w:val="22"/>
                <w:szCs w:val="22"/>
              </w:rPr>
              <w:t xml:space="preserve"> a také určité</w:t>
            </w:r>
            <w:r w:rsidR="00803210">
              <w:rPr>
                <w:sz w:val="22"/>
                <w:szCs w:val="22"/>
              </w:rPr>
              <w:t xml:space="preserve"> zkušenost</w:t>
            </w:r>
            <w:r w:rsidR="00A5027C">
              <w:rPr>
                <w:sz w:val="22"/>
                <w:szCs w:val="22"/>
              </w:rPr>
              <w:t>i</w:t>
            </w:r>
            <w:r w:rsidR="00803210">
              <w:rPr>
                <w:sz w:val="22"/>
                <w:szCs w:val="22"/>
              </w:rPr>
              <w:t xml:space="preserve"> z praxe</w:t>
            </w:r>
          </w:p>
          <w:p w:rsidR="007017FE" w:rsidRPr="007017FE" w:rsidRDefault="00A5027C" w:rsidP="007C2B98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Otázky </w:t>
            </w:r>
            <w:proofErr w:type="spellStart"/>
            <w:r w:rsidR="007017FE">
              <w:rPr>
                <w:sz w:val="22"/>
                <w:szCs w:val="22"/>
              </w:rPr>
              <w:t>polostrukturovaného</w:t>
            </w:r>
            <w:proofErr w:type="spellEnd"/>
            <w:r w:rsidR="007017FE">
              <w:rPr>
                <w:sz w:val="22"/>
                <w:szCs w:val="22"/>
              </w:rPr>
              <w:t xml:space="preserve"> rozhovoru zjišťujeme až ze z</w:t>
            </w:r>
            <w:r w:rsidR="00E53B8F">
              <w:rPr>
                <w:sz w:val="22"/>
                <w:szCs w:val="22"/>
              </w:rPr>
              <w:t>ávěrečných příloh</w:t>
            </w:r>
            <w:r w:rsidR="005D43B5">
              <w:rPr>
                <w:sz w:val="22"/>
                <w:szCs w:val="22"/>
              </w:rPr>
              <w:t>, formulace otázek je méně kultivovaná</w:t>
            </w:r>
          </w:p>
          <w:p w:rsidR="007017FE" w:rsidRPr="00650C34" w:rsidRDefault="00A5027C" w:rsidP="007C2B98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Při vytváření </w:t>
            </w:r>
            <w:r w:rsidR="007017FE">
              <w:rPr>
                <w:sz w:val="22"/>
                <w:szCs w:val="22"/>
              </w:rPr>
              <w:t xml:space="preserve">kategorií </w:t>
            </w:r>
            <w:r>
              <w:rPr>
                <w:sz w:val="22"/>
                <w:szCs w:val="22"/>
              </w:rPr>
              <w:t xml:space="preserve">užívala autorka </w:t>
            </w:r>
            <w:r w:rsidR="007017FE">
              <w:rPr>
                <w:sz w:val="22"/>
                <w:szCs w:val="22"/>
              </w:rPr>
              <w:t>metafor</w:t>
            </w:r>
          </w:p>
          <w:p w:rsidR="00512FFE" w:rsidRPr="001D192F" w:rsidRDefault="00512FFE" w:rsidP="001D192F">
            <w:pPr>
              <w:rPr>
                <w:b/>
                <w:sz w:val="22"/>
                <w:szCs w:val="22"/>
              </w:rPr>
            </w:pPr>
          </w:p>
          <w:p w:rsidR="007F4BBF" w:rsidRDefault="00512FFE" w:rsidP="00362AB0">
            <w:pPr>
              <w:rPr>
                <w:b/>
                <w:sz w:val="22"/>
                <w:szCs w:val="22"/>
              </w:rPr>
            </w:pPr>
            <w:r w:rsidRPr="001D192F">
              <w:rPr>
                <w:b/>
                <w:sz w:val="22"/>
                <w:szCs w:val="22"/>
              </w:rPr>
              <w:t>Slabé stránky práce:</w:t>
            </w:r>
          </w:p>
          <w:p w:rsidR="007017FE" w:rsidRPr="007017FE" w:rsidRDefault="00650C34" w:rsidP="007017FE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Nedostatky </w:t>
            </w:r>
            <w:r w:rsidR="00A5027C">
              <w:rPr>
                <w:sz w:val="22"/>
                <w:szCs w:val="22"/>
              </w:rPr>
              <w:t>formální nebo gramatické povahy a</w:t>
            </w:r>
            <w:r>
              <w:rPr>
                <w:sz w:val="22"/>
                <w:szCs w:val="22"/>
              </w:rPr>
              <w:t xml:space="preserve"> p</w:t>
            </w:r>
            <w:r w:rsidR="00FB3D73">
              <w:rPr>
                <w:sz w:val="22"/>
                <w:szCs w:val="22"/>
              </w:rPr>
              <w:t>řeklepy</w:t>
            </w:r>
            <w:r w:rsidR="00DE582A">
              <w:rPr>
                <w:sz w:val="22"/>
                <w:szCs w:val="22"/>
              </w:rPr>
              <w:t xml:space="preserve"> se v práci </w:t>
            </w:r>
            <w:r w:rsidR="000E5587">
              <w:rPr>
                <w:sz w:val="22"/>
                <w:szCs w:val="22"/>
              </w:rPr>
              <w:t>vyskytují jen</w:t>
            </w:r>
            <w:r w:rsidR="00DE582A">
              <w:rPr>
                <w:sz w:val="22"/>
                <w:szCs w:val="22"/>
              </w:rPr>
              <w:t xml:space="preserve"> výjimečně, </w:t>
            </w:r>
            <w:r w:rsidR="00CC65A9">
              <w:rPr>
                <w:sz w:val="22"/>
                <w:szCs w:val="22"/>
              </w:rPr>
              <w:t>s.</w:t>
            </w:r>
            <w:r>
              <w:rPr>
                <w:sz w:val="22"/>
                <w:szCs w:val="22"/>
              </w:rPr>
              <w:t xml:space="preserve"> 11, </w:t>
            </w:r>
            <w:r w:rsidR="00813DA6">
              <w:rPr>
                <w:sz w:val="22"/>
                <w:szCs w:val="22"/>
              </w:rPr>
              <w:t>s. 52</w:t>
            </w:r>
          </w:p>
          <w:p w:rsidR="007363FE" w:rsidRPr="00813DA6" w:rsidRDefault="007363FE" w:rsidP="00FB3D73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Nejednoznačné vymezení výzkumného problému</w:t>
            </w:r>
            <w:r w:rsidR="00F0004F">
              <w:rPr>
                <w:sz w:val="22"/>
                <w:szCs w:val="22"/>
              </w:rPr>
              <w:t>, domníváme se, že vymezení výzkumného c</w:t>
            </w:r>
            <w:r w:rsidR="00E53B8F">
              <w:rPr>
                <w:sz w:val="22"/>
                <w:szCs w:val="22"/>
              </w:rPr>
              <w:t>íle přesahuje kompetence výzkumného projektu</w:t>
            </w:r>
            <w:r w:rsidR="00F0004F">
              <w:rPr>
                <w:sz w:val="22"/>
                <w:szCs w:val="22"/>
              </w:rPr>
              <w:t xml:space="preserve"> (4.2</w:t>
            </w:r>
            <w:r w:rsidR="00813DA6">
              <w:rPr>
                <w:sz w:val="22"/>
                <w:szCs w:val="22"/>
              </w:rPr>
              <w:t>, 4.2.1</w:t>
            </w:r>
            <w:r w:rsidR="00F0004F">
              <w:rPr>
                <w:sz w:val="22"/>
                <w:szCs w:val="22"/>
              </w:rPr>
              <w:t>), jako diskutabilní se může jevit i zachycení „bodu zlomu“</w:t>
            </w:r>
          </w:p>
          <w:p w:rsidR="00813DA6" w:rsidRPr="007017FE" w:rsidRDefault="00813DA6" w:rsidP="00FB3D73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Neobratné formulace dílčích cílů</w:t>
            </w:r>
          </w:p>
          <w:p w:rsidR="007017FE" w:rsidRPr="007017FE" w:rsidRDefault="007017FE" w:rsidP="00FB3D73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V ukázkách rozhovoru mohl být naznačen způsob zpracovávání těchto dat</w:t>
            </w:r>
          </w:p>
          <w:p w:rsidR="00F1326B" w:rsidRPr="007017FE" w:rsidRDefault="005D43B5" w:rsidP="005D43B5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Odvážně formulované v</w:t>
            </w:r>
            <w:r w:rsidR="007017FE">
              <w:rPr>
                <w:sz w:val="22"/>
                <w:szCs w:val="22"/>
              </w:rPr>
              <w:t xml:space="preserve">ýsledky výzkumu, diskuse </w:t>
            </w:r>
            <w:r w:rsidR="00F14F7F">
              <w:rPr>
                <w:sz w:val="22"/>
                <w:szCs w:val="22"/>
              </w:rPr>
              <w:t xml:space="preserve">(spíše povrchní) </w:t>
            </w:r>
            <w:r w:rsidR="007017FE">
              <w:rPr>
                <w:sz w:val="22"/>
                <w:szCs w:val="22"/>
              </w:rPr>
              <w:t>a doporučení pro praxi asociují mnoho poznatků z oboru psychologie</w:t>
            </w:r>
            <w:r w:rsidR="00C05742">
              <w:rPr>
                <w:sz w:val="22"/>
                <w:szCs w:val="22"/>
              </w:rPr>
              <w:t>:</w:t>
            </w:r>
            <w:r w:rsidR="007017FE">
              <w:rPr>
                <w:sz w:val="22"/>
                <w:szCs w:val="22"/>
              </w:rPr>
              <w:t xml:space="preserve"> lze konstatovat, že v tomto ohledu se projevily nedostatky teoretické části, v nichž tyto základní poznatky absentují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18390B" w:rsidRDefault="00B411DB" w:rsidP="00A5027C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  <w:r w:rsidR="009566E9">
              <w:rPr>
                <w:b/>
                <w:sz w:val="22"/>
                <w:szCs w:val="22"/>
              </w:rPr>
              <w:t xml:space="preserve"> </w:t>
            </w:r>
            <w:r w:rsidR="00E53B8F" w:rsidRPr="00E53B8F">
              <w:rPr>
                <w:sz w:val="22"/>
                <w:szCs w:val="22"/>
              </w:rPr>
              <w:t>Psychologové, kteří svými výzkumy prohlubovali poznatky o psychosociální deprivaci</w:t>
            </w:r>
            <w:r w:rsidR="00E53B8F">
              <w:rPr>
                <w:sz w:val="22"/>
                <w:szCs w:val="22"/>
              </w:rPr>
              <w:t xml:space="preserve"> a teorii „</w:t>
            </w:r>
            <w:proofErr w:type="spellStart"/>
            <w:r w:rsidR="00E53B8F">
              <w:rPr>
                <w:sz w:val="22"/>
                <w:szCs w:val="22"/>
              </w:rPr>
              <w:t>attachmentu</w:t>
            </w:r>
            <w:proofErr w:type="spellEnd"/>
            <w:r w:rsidR="00E53B8F">
              <w:rPr>
                <w:sz w:val="22"/>
                <w:szCs w:val="22"/>
              </w:rPr>
              <w:t>“</w:t>
            </w:r>
            <w:r w:rsidR="00E53B8F" w:rsidRPr="00E53B8F">
              <w:rPr>
                <w:sz w:val="22"/>
                <w:szCs w:val="22"/>
              </w:rPr>
              <w:t xml:space="preserve"> (</w:t>
            </w:r>
            <w:proofErr w:type="spellStart"/>
            <w:r w:rsidR="00E53B8F" w:rsidRPr="00E53B8F">
              <w:rPr>
                <w:sz w:val="22"/>
                <w:szCs w:val="22"/>
              </w:rPr>
              <w:t>Bowlby</w:t>
            </w:r>
            <w:proofErr w:type="spellEnd"/>
            <w:r w:rsidR="00E53B8F" w:rsidRPr="00E53B8F">
              <w:rPr>
                <w:sz w:val="22"/>
                <w:szCs w:val="22"/>
              </w:rPr>
              <w:t xml:space="preserve">), zjistili existenci více faktorů, </w:t>
            </w:r>
            <w:r w:rsidR="00A5027C">
              <w:rPr>
                <w:sz w:val="22"/>
                <w:szCs w:val="22"/>
              </w:rPr>
              <w:t>majících vliv na</w:t>
            </w:r>
            <w:r w:rsidR="00E53B8F" w:rsidRPr="00E53B8F">
              <w:rPr>
                <w:sz w:val="22"/>
                <w:szCs w:val="22"/>
              </w:rPr>
              <w:t xml:space="preserve"> intenzitu deprivace. Vybavíte si</w:t>
            </w:r>
            <w:r w:rsidR="00E53B8F">
              <w:rPr>
                <w:b/>
                <w:sz w:val="22"/>
                <w:szCs w:val="22"/>
              </w:rPr>
              <w:t xml:space="preserve"> </w:t>
            </w:r>
            <w:r w:rsidR="00A5027C">
              <w:rPr>
                <w:sz w:val="22"/>
                <w:szCs w:val="22"/>
              </w:rPr>
              <w:t>některé z nich</w:t>
            </w:r>
            <w:r w:rsidR="00E53B8F" w:rsidRPr="00E53B8F">
              <w:rPr>
                <w:sz w:val="22"/>
                <w:szCs w:val="22"/>
              </w:rPr>
              <w:t>?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lastRenderedPageBreak/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507" w:type="dxa"/>
          </w:tcPr>
          <w:p w:rsidR="00B411DB" w:rsidRPr="00C50B27" w:rsidRDefault="005D43B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DE582A">
              <w:rPr>
                <w:sz w:val="22"/>
                <w:szCs w:val="22"/>
              </w:rPr>
              <w:t xml:space="preserve"> </w:t>
            </w:r>
            <w:proofErr w:type="gramStart"/>
            <w:r w:rsidR="000E5587">
              <w:rPr>
                <w:sz w:val="22"/>
                <w:szCs w:val="22"/>
              </w:rPr>
              <w:t>9.5.2015</w:t>
            </w:r>
            <w:proofErr w:type="gramEnd"/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220197">
              <w:rPr>
                <w:sz w:val="22"/>
                <w:szCs w:val="22"/>
              </w:rPr>
              <w:t xml:space="preserve"> PhDr. Hana Včelařová</w:t>
            </w:r>
          </w:p>
        </w:tc>
      </w:tr>
    </w:tbl>
    <w:p w:rsidR="006847E2" w:rsidRDefault="006847E2"/>
    <w:sectPr w:rsidR="006847E2" w:rsidSect="008B0B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61094" w:rsidRDefault="00361094">
      <w:r>
        <w:separator/>
      </w:r>
    </w:p>
  </w:endnote>
  <w:endnote w:type="continuationSeparator" w:id="0">
    <w:p w:rsidR="00361094" w:rsidRDefault="003610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61094" w:rsidRDefault="00361094">
      <w:r>
        <w:separator/>
      </w:r>
    </w:p>
  </w:footnote>
  <w:footnote w:type="continuationSeparator" w:id="0">
    <w:p w:rsidR="00361094" w:rsidRDefault="00361094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9BD1F84"/>
    <w:multiLevelType w:val="hybridMultilevel"/>
    <w:tmpl w:val="1654F92C"/>
    <w:lvl w:ilvl="0" w:tplc="6362325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2FFE"/>
    <w:rsid w:val="00032B6A"/>
    <w:rsid w:val="00036C00"/>
    <w:rsid w:val="000430A0"/>
    <w:rsid w:val="0005616F"/>
    <w:rsid w:val="0006698B"/>
    <w:rsid w:val="000B3262"/>
    <w:rsid w:val="000B48E1"/>
    <w:rsid w:val="000C1F11"/>
    <w:rsid w:val="000C6427"/>
    <w:rsid w:val="000D0605"/>
    <w:rsid w:val="000E5587"/>
    <w:rsid w:val="000F6A4C"/>
    <w:rsid w:val="00102D8D"/>
    <w:rsid w:val="00104E90"/>
    <w:rsid w:val="001271D5"/>
    <w:rsid w:val="00127FCD"/>
    <w:rsid w:val="00142823"/>
    <w:rsid w:val="00154F27"/>
    <w:rsid w:val="00180EB8"/>
    <w:rsid w:val="0018390B"/>
    <w:rsid w:val="001A0805"/>
    <w:rsid w:val="001B2DD3"/>
    <w:rsid w:val="001B6E33"/>
    <w:rsid w:val="001D031B"/>
    <w:rsid w:val="001D192F"/>
    <w:rsid w:val="00216549"/>
    <w:rsid w:val="00220197"/>
    <w:rsid w:val="00220B69"/>
    <w:rsid w:val="002528AA"/>
    <w:rsid w:val="00260D35"/>
    <w:rsid w:val="00274252"/>
    <w:rsid w:val="002A2D29"/>
    <w:rsid w:val="002F3E68"/>
    <w:rsid w:val="003100FC"/>
    <w:rsid w:val="0031471A"/>
    <w:rsid w:val="00361094"/>
    <w:rsid w:val="00362968"/>
    <w:rsid w:val="00362AB0"/>
    <w:rsid w:val="0036655A"/>
    <w:rsid w:val="003679FC"/>
    <w:rsid w:val="003F5DA2"/>
    <w:rsid w:val="0044145B"/>
    <w:rsid w:val="004733A2"/>
    <w:rsid w:val="00477590"/>
    <w:rsid w:val="004A61DF"/>
    <w:rsid w:val="004B4BEF"/>
    <w:rsid w:val="004E00D7"/>
    <w:rsid w:val="004F1946"/>
    <w:rsid w:val="00500C79"/>
    <w:rsid w:val="0050664E"/>
    <w:rsid w:val="00512982"/>
    <w:rsid w:val="00512FFE"/>
    <w:rsid w:val="0051766C"/>
    <w:rsid w:val="00526D47"/>
    <w:rsid w:val="0055255D"/>
    <w:rsid w:val="00576A30"/>
    <w:rsid w:val="00577DFC"/>
    <w:rsid w:val="00581087"/>
    <w:rsid w:val="005C219A"/>
    <w:rsid w:val="005D43B5"/>
    <w:rsid w:val="005D6594"/>
    <w:rsid w:val="00642B12"/>
    <w:rsid w:val="006467D9"/>
    <w:rsid w:val="00646956"/>
    <w:rsid w:val="00650C34"/>
    <w:rsid w:val="00667D12"/>
    <w:rsid w:val="00677FC3"/>
    <w:rsid w:val="006847E2"/>
    <w:rsid w:val="006C1343"/>
    <w:rsid w:val="006F66D6"/>
    <w:rsid w:val="006F6EB5"/>
    <w:rsid w:val="007017FE"/>
    <w:rsid w:val="00710F28"/>
    <w:rsid w:val="0073526D"/>
    <w:rsid w:val="007363FE"/>
    <w:rsid w:val="00745EAA"/>
    <w:rsid w:val="007553A2"/>
    <w:rsid w:val="0075636F"/>
    <w:rsid w:val="007952CC"/>
    <w:rsid w:val="007A5A09"/>
    <w:rsid w:val="007B3269"/>
    <w:rsid w:val="007B46E6"/>
    <w:rsid w:val="007C2B98"/>
    <w:rsid w:val="007C4E41"/>
    <w:rsid w:val="007C7927"/>
    <w:rsid w:val="007F4BBF"/>
    <w:rsid w:val="00803210"/>
    <w:rsid w:val="0080660F"/>
    <w:rsid w:val="00807897"/>
    <w:rsid w:val="00813DA6"/>
    <w:rsid w:val="008457C4"/>
    <w:rsid w:val="008614B3"/>
    <w:rsid w:val="00895D03"/>
    <w:rsid w:val="008A1594"/>
    <w:rsid w:val="008B0BF9"/>
    <w:rsid w:val="008B628B"/>
    <w:rsid w:val="00900588"/>
    <w:rsid w:val="00906528"/>
    <w:rsid w:val="00911C31"/>
    <w:rsid w:val="00912D01"/>
    <w:rsid w:val="009130F4"/>
    <w:rsid w:val="009276BE"/>
    <w:rsid w:val="009406F9"/>
    <w:rsid w:val="009408AB"/>
    <w:rsid w:val="009566E9"/>
    <w:rsid w:val="00973C0D"/>
    <w:rsid w:val="00993BA4"/>
    <w:rsid w:val="009A27D5"/>
    <w:rsid w:val="009C4C46"/>
    <w:rsid w:val="00A11A6E"/>
    <w:rsid w:val="00A261F6"/>
    <w:rsid w:val="00A423EC"/>
    <w:rsid w:val="00A5027C"/>
    <w:rsid w:val="00A77718"/>
    <w:rsid w:val="00A84A69"/>
    <w:rsid w:val="00A85083"/>
    <w:rsid w:val="00A87FF4"/>
    <w:rsid w:val="00AC1E35"/>
    <w:rsid w:val="00AF0791"/>
    <w:rsid w:val="00B038DE"/>
    <w:rsid w:val="00B25FD0"/>
    <w:rsid w:val="00B27114"/>
    <w:rsid w:val="00B323A8"/>
    <w:rsid w:val="00B411DB"/>
    <w:rsid w:val="00B4171A"/>
    <w:rsid w:val="00B81BF0"/>
    <w:rsid w:val="00B834AA"/>
    <w:rsid w:val="00BA3203"/>
    <w:rsid w:val="00BA771E"/>
    <w:rsid w:val="00BF6A53"/>
    <w:rsid w:val="00C00B19"/>
    <w:rsid w:val="00C05742"/>
    <w:rsid w:val="00C30033"/>
    <w:rsid w:val="00C30C61"/>
    <w:rsid w:val="00C32E17"/>
    <w:rsid w:val="00C37ADF"/>
    <w:rsid w:val="00C50857"/>
    <w:rsid w:val="00C50B27"/>
    <w:rsid w:val="00C67D5F"/>
    <w:rsid w:val="00CA7D64"/>
    <w:rsid w:val="00CC65A9"/>
    <w:rsid w:val="00CD5E2B"/>
    <w:rsid w:val="00CE66A7"/>
    <w:rsid w:val="00D05C79"/>
    <w:rsid w:val="00D13EEA"/>
    <w:rsid w:val="00D30B33"/>
    <w:rsid w:val="00D361B3"/>
    <w:rsid w:val="00DA00C8"/>
    <w:rsid w:val="00DC1891"/>
    <w:rsid w:val="00DC1BF5"/>
    <w:rsid w:val="00DE582A"/>
    <w:rsid w:val="00E0420D"/>
    <w:rsid w:val="00E142C2"/>
    <w:rsid w:val="00E53B8F"/>
    <w:rsid w:val="00E709EA"/>
    <w:rsid w:val="00E93931"/>
    <w:rsid w:val="00ED2FBE"/>
    <w:rsid w:val="00F0004F"/>
    <w:rsid w:val="00F1326B"/>
    <w:rsid w:val="00F14F7F"/>
    <w:rsid w:val="00F21DF4"/>
    <w:rsid w:val="00F3060C"/>
    <w:rsid w:val="00F377BA"/>
    <w:rsid w:val="00F71759"/>
    <w:rsid w:val="00F71CB6"/>
    <w:rsid w:val="00F91CB6"/>
    <w:rsid w:val="00FB2CC7"/>
    <w:rsid w:val="00FB3D73"/>
    <w:rsid w:val="00FE5F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1D192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74252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rsid w:val="001D192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Default">
    <w:name w:val="Default"/>
    <w:rsid w:val="004A61D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1D192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74252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rsid w:val="001D192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Default">
    <w:name w:val="Default"/>
    <w:rsid w:val="004A61D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&#225;ja\Desktop\Posudky%20Bc%20a%20Dp%202014\POSUDEK%20OPONENTA%20BAKAL&#258;&#129;&#313;&#152;SK&#258;&#8240;%20PR&#258;&#129;CE_2012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BAKALĂĹSKĂ‰ PRĂCE_2012</Template>
  <TotalTime>1</TotalTime>
  <Pages>2</Pages>
  <Words>422</Words>
  <Characters>2490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2907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Mája</dc:creator>
  <cp:lastModifiedBy>Vcelarova Hana</cp:lastModifiedBy>
  <cp:revision>2</cp:revision>
  <cp:lastPrinted>2015-04-29T13:14:00Z</cp:lastPrinted>
  <dcterms:created xsi:type="dcterms:W3CDTF">2015-05-18T08:27:00Z</dcterms:created>
  <dcterms:modified xsi:type="dcterms:W3CDTF">2015-05-18T08:27:00Z</dcterms:modified>
</cp:coreProperties>
</file>