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1ED" w:rsidRPr="00FE1061" w:rsidRDefault="001471ED" w:rsidP="001471ED"/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369"/>
        <w:gridCol w:w="3750"/>
        <w:gridCol w:w="375"/>
        <w:gridCol w:w="363"/>
        <w:gridCol w:w="363"/>
        <w:gridCol w:w="375"/>
        <w:gridCol w:w="351"/>
        <w:gridCol w:w="342"/>
      </w:tblGrid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186" w:type="pct"/>
            <w:gridSpan w:val="7"/>
          </w:tcPr>
          <w:p w:rsidR="001471ED" w:rsidRPr="00FE1061" w:rsidRDefault="00241D8B" w:rsidP="00261F9D">
            <w:r>
              <w:rPr>
                <w:sz w:val="22"/>
                <w:szCs w:val="22"/>
              </w:rPr>
              <w:t>Ing. Marek Svoboda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186" w:type="pct"/>
            <w:gridSpan w:val="7"/>
          </w:tcPr>
          <w:p w:rsidR="001471ED" w:rsidRPr="00FE1061" w:rsidRDefault="00241D8B" w:rsidP="00261F9D">
            <w:r>
              <w:rPr>
                <w:sz w:val="22"/>
                <w:szCs w:val="22"/>
              </w:rPr>
              <w:t>Rozdíly v tělesném sebeh</w:t>
            </w:r>
            <w:r w:rsidR="00823493">
              <w:rPr>
                <w:sz w:val="22"/>
                <w:szCs w:val="22"/>
              </w:rPr>
              <w:t>odnocení žáků středních škol ve </w:t>
            </w:r>
            <w:r>
              <w:rPr>
                <w:sz w:val="22"/>
                <w:szCs w:val="22"/>
              </w:rPr>
              <w:t>vztahu k pohybové aktivnosti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vedoucího práce</w:t>
            </w:r>
          </w:p>
        </w:tc>
        <w:tc>
          <w:tcPr>
            <w:tcW w:w="3186" w:type="pct"/>
            <w:gridSpan w:val="7"/>
          </w:tcPr>
          <w:p w:rsidR="001471ED" w:rsidRPr="00FE1061" w:rsidRDefault="00241D8B" w:rsidP="00261F9D">
            <w:r>
              <w:rPr>
                <w:sz w:val="22"/>
                <w:szCs w:val="22"/>
              </w:rPr>
              <w:t>Mgr. Viktor Pacholík, Ph.D.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186" w:type="pct"/>
            <w:gridSpan w:val="7"/>
          </w:tcPr>
          <w:p w:rsidR="001471ED" w:rsidRPr="00FE1061" w:rsidRDefault="00241D8B" w:rsidP="00241D8B">
            <w:r>
              <w:rPr>
                <w:sz w:val="22"/>
                <w:szCs w:val="22"/>
              </w:rPr>
              <w:t>Učitelství odborných předmětů pro SŠ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186" w:type="pct"/>
            <w:gridSpan w:val="7"/>
          </w:tcPr>
          <w:p w:rsidR="001471ED" w:rsidRPr="00FE1061" w:rsidRDefault="00241D8B" w:rsidP="00261F9D">
            <w:r>
              <w:rPr>
                <w:sz w:val="22"/>
                <w:szCs w:val="22"/>
              </w:rPr>
              <w:t>kombinovaná</w:t>
            </w:r>
          </w:p>
        </w:tc>
      </w:tr>
      <w:tr w:rsidR="001471ED" w:rsidRPr="00FE1061" w:rsidTr="00261F9D">
        <w:tc>
          <w:tcPr>
            <w:tcW w:w="1814" w:type="pct"/>
            <w:vAlign w:val="center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186" w:type="pct"/>
            <w:gridSpan w:val="7"/>
          </w:tcPr>
          <w:p w:rsidR="001471ED" w:rsidRPr="00FE1061" w:rsidRDefault="001471ED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1471ED" w:rsidRPr="00FE1061" w:rsidRDefault="001471ED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1471ED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1471ED" w:rsidRPr="00FE1061" w:rsidRDefault="001471ED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teoreticko-aplikačního charakteru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Originalita cílů aplikačního výstupu</w:t>
            </w:r>
            <w:r w:rsidRPr="00FE1061">
              <w:t xml:space="preserve"> </w:t>
            </w:r>
            <w:r w:rsidRPr="00FE1061">
              <w:rPr>
                <w:sz w:val="22"/>
                <w:szCs w:val="22"/>
              </w:rPr>
              <w:t>(náročnost, srozumitelnost, aktuálnost)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Didaktická správnost rozpracování cílových kompetencí aplikačního výstupu, hloubka rozpracování obsahu aplikačního výstupu, didaktická přiměřenost realizace aplikačního výstupu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Přiměřenost a rozsah evalvace průběhu a výsledků aplikačního výstupu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EB5760" w:rsidRPr="00EB5760" w:rsidRDefault="001471ED" w:rsidP="00EB5760">
            <w:pPr>
              <w:jc w:val="both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EB5760" w:rsidRPr="00EB5760" w:rsidRDefault="00EB5760" w:rsidP="00EB5760">
            <w:pPr>
              <w:jc w:val="both"/>
            </w:pPr>
            <w:r>
              <w:rPr>
                <w:sz w:val="22"/>
                <w:szCs w:val="22"/>
              </w:rPr>
              <w:t xml:space="preserve">Autor si pro svou práci zvolil </w:t>
            </w:r>
            <w:r w:rsidRPr="00EB5760">
              <w:rPr>
                <w:i/>
                <w:sz w:val="22"/>
                <w:szCs w:val="22"/>
              </w:rPr>
              <w:t>aktuální téma</w:t>
            </w:r>
            <w:r>
              <w:rPr>
                <w:sz w:val="22"/>
                <w:szCs w:val="22"/>
              </w:rPr>
              <w:t xml:space="preserve">, neboť klesající míra pohybové aktivity (pohybová aktivnost) dnešní mládeže je palčivým problémem, který si začíná uvědomovat celá odborná veřejnost. Teoretická část </w:t>
            </w:r>
            <w:r w:rsidRPr="00EB5760">
              <w:rPr>
                <w:i/>
                <w:sz w:val="22"/>
                <w:szCs w:val="22"/>
              </w:rPr>
              <w:t>se dotýká všech stěžejních témat</w:t>
            </w:r>
            <w:r>
              <w:rPr>
                <w:sz w:val="22"/>
                <w:szCs w:val="22"/>
              </w:rPr>
              <w:t xml:space="preserve">, která autor zpracovává stručně, avšak dostatečně vzhledem k požadovanému rozsahu práce. Oceňuji </w:t>
            </w:r>
            <w:r w:rsidRPr="00EB5760">
              <w:rPr>
                <w:i/>
                <w:sz w:val="22"/>
                <w:szCs w:val="22"/>
              </w:rPr>
              <w:t>důsledné definování stěžejních pojmů</w:t>
            </w:r>
            <w:r>
              <w:rPr>
                <w:sz w:val="22"/>
                <w:szCs w:val="22"/>
              </w:rPr>
              <w:t>, při kterém se autor poměrně zdařile vypořádal se značnou terminologickou nejednotností v oblasti tělesného sebepojetí, sebehodnocení, sebedůvěry apod.</w:t>
            </w:r>
          </w:p>
          <w:p w:rsidR="00241D8B" w:rsidRPr="0055204B" w:rsidRDefault="00EB5760" w:rsidP="00EB5760">
            <w:pPr>
              <w:jc w:val="both"/>
            </w:pPr>
            <w:r>
              <w:rPr>
                <w:sz w:val="22"/>
                <w:szCs w:val="22"/>
              </w:rPr>
              <w:t>Z hlediska struktury práce bych d</w:t>
            </w:r>
            <w:r w:rsidR="00241D8B" w:rsidRPr="0055204B">
              <w:rPr>
                <w:sz w:val="22"/>
                <w:szCs w:val="22"/>
              </w:rPr>
              <w:t xml:space="preserve">oporučoval </w:t>
            </w:r>
            <w:r>
              <w:rPr>
                <w:sz w:val="22"/>
                <w:szCs w:val="22"/>
              </w:rPr>
              <w:t xml:space="preserve">zařazení samostatných kapitol pro stručné </w:t>
            </w:r>
            <w:r w:rsidRPr="00EB5760">
              <w:rPr>
                <w:i/>
                <w:sz w:val="22"/>
                <w:szCs w:val="22"/>
              </w:rPr>
              <w:t>vymezení výzkumného problému</w:t>
            </w:r>
            <w:r>
              <w:rPr>
                <w:sz w:val="22"/>
                <w:szCs w:val="22"/>
              </w:rPr>
              <w:t xml:space="preserve">, formulování </w:t>
            </w:r>
            <w:r w:rsidRPr="00EB5760">
              <w:rPr>
                <w:i/>
                <w:sz w:val="22"/>
                <w:szCs w:val="22"/>
              </w:rPr>
              <w:t>výzkumných otázek a hypotéz</w:t>
            </w:r>
            <w:r>
              <w:rPr>
                <w:sz w:val="22"/>
                <w:szCs w:val="22"/>
              </w:rPr>
              <w:t>.</w:t>
            </w:r>
            <w:r w:rsidR="00241D8B" w:rsidRPr="0055204B">
              <w:rPr>
                <w:sz w:val="22"/>
                <w:szCs w:val="22"/>
              </w:rPr>
              <w:t xml:space="preserve"> Ty jsou uvedeny až ve výsledkové části, a tak</w:t>
            </w:r>
            <w:r w:rsidR="006C3509" w:rsidRPr="0055204B">
              <w:rPr>
                <w:sz w:val="22"/>
                <w:szCs w:val="22"/>
              </w:rPr>
              <w:t xml:space="preserve"> se ve výzkumné části obtížně orientuje. U tabulek s výsledky </w:t>
            </w:r>
            <w:r w:rsidR="006C3509" w:rsidRPr="00EB5760">
              <w:rPr>
                <w:i/>
                <w:sz w:val="22"/>
                <w:szCs w:val="22"/>
              </w:rPr>
              <w:t>postrádám uvedení použitých jednotek</w:t>
            </w:r>
            <w:r w:rsidR="006C3509" w:rsidRPr="0055204B">
              <w:rPr>
                <w:sz w:val="22"/>
                <w:szCs w:val="22"/>
              </w:rPr>
              <w:t>, což opět znesnadňuje orientaci a pochopení prezentovaných údajů.</w:t>
            </w:r>
            <w:r w:rsidR="0055204B" w:rsidRPr="0055204B">
              <w:rPr>
                <w:sz w:val="22"/>
                <w:szCs w:val="22"/>
              </w:rPr>
              <w:t xml:space="preserve"> Objevují se některé </w:t>
            </w:r>
            <w:r w:rsidR="0055204B" w:rsidRPr="0055204B">
              <w:rPr>
                <w:sz w:val="22"/>
                <w:szCs w:val="22"/>
              </w:rPr>
              <w:lastRenderedPageBreak/>
              <w:t>drobné formální chyby (</w:t>
            </w:r>
            <w:r>
              <w:rPr>
                <w:sz w:val="22"/>
                <w:szCs w:val="22"/>
              </w:rPr>
              <w:t>popisky</w:t>
            </w:r>
            <w:r w:rsidR="0055204B" w:rsidRPr="0055204B">
              <w:rPr>
                <w:sz w:val="22"/>
                <w:szCs w:val="22"/>
              </w:rPr>
              <w:t xml:space="preserve"> se uvádějí pod obrázek a nad tabulku). Na str. 30 pravděpodobně chybí část věty.</w:t>
            </w:r>
            <w:r w:rsidR="00241D8B" w:rsidRPr="0055204B">
              <w:rPr>
                <w:sz w:val="22"/>
                <w:szCs w:val="22"/>
              </w:rPr>
              <w:t xml:space="preserve"> </w:t>
            </w:r>
          </w:p>
          <w:p w:rsidR="0055204B" w:rsidRDefault="0055204B" w:rsidP="00EB5760">
            <w:pPr>
              <w:jc w:val="both"/>
            </w:pPr>
            <w:r>
              <w:rPr>
                <w:sz w:val="22"/>
                <w:szCs w:val="22"/>
              </w:rPr>
              <w:t xml:space="preserve">Obecný </w:t>
            </w:r>
            <w:r w:rsidRPr="00EB5760">
              <w:rPr>
                <w:i/>
                <w:sz w:val="22"/>
                <w:szCs w:val="22"/>
              </w:rPr>
              <w:t>cíl práce jako celku není formulován</w:t>
            </w:r>
            <w:r>
              <w:rPr>
                <w:sz w:val="22"/>
                <w:szCs w:val="22"/>
              </w:rPr>
              <w:t xml:space="preserve">, lze jej pouze tušit z textu Úvodu. Vzhledem k tématu práce a především věku probandů bych ocenil </w:t>
            </w:r>
            <w:r w:rsidRPr="00EB5760">
              <w:rPr>
                <w:i/>
                <w:sz w:val="22"/>
                <w:szCs w:val="22"/>
              </w:rPr>
              <w:t>podrobnější pojednání</w:t>
            </w:r>
            <w:r w:rsidR="00823493">
              <w:rPr>
                <w:i/>
                <w:sz w:val="22"/>
                <w:szCs w:val="22"/>
              </w:rPr>
              <w:t xml:space="preserve"> o problematice sebehodnocení u </w:t>
            </w:r>
            <w:r w:rsidRPr="00EB5760">
              <w:rPr>
                <w:i/>
                <w:sz w:val="22"/>
                <w:szCs w:val="22"/>
              </w:rPr>
              <w:t>dospívajících</w:t>
            </w:r>
            <w:r>
              <w:rPr>
                <w:sz w:val="22"/>
                <w:szCs w:val="22"/>
              </w:rPr>
              <w:t xml:space="preserve">, neboť jde z tohoto hlediska o rizikové období. Také </w:t>
            </w:r>
            <w:r w:rsidRPr="00EB5760">
              <w:rPr>
                <w:i/>
                <w:sz w:val="22"/>
                <w:szCs w:val="22"/>
              </w:rPr>
              <w:t>nástin vývoje JÁ</w:t>
            </w:r>
            <w:r>
              <w:rPr>
                <w:sz w:val="22"/>
                <w:szCs w:val="22"/>
              </w:rPr>
              <w:t xml:space="preserve"> by čtenáři pomohlo zařadit koncept tělesného sebehodnocení do systému sebehodnocení a sebepojetí. Postrádám také přehled stěžejních výzkumů vztahujících se k tématu, který by </w:t>
            </w:r>
            <w:r w:rsidR="00B005F6">
              <w:rPr>
                <w:sz w:val="22"/>
                <w:szCs w:val="22"/>
              </w:rPr>
              <w:t xml:space="preserve">nastínil </w:t>
            </w:r>
            <w:r w:rsidR="00B005F6" w:rsidRPr="00EB5760">
              <w:rPr>
                <w:i/>
                <w:sz w:val="22"/>
                <w:szCs w:val="22"/>
              </w:rPr>
              <w:t>stav dosavadních poznatků</w:t>
            </w:r>
            <w:r w:rsidR="00B005F6">
              <w:rPr>
                <w:sz w:val="22"/>
                <w:szCs w:val="22"/>
              </w:rPr>
              <w:t>.</w:t>
            </w:r>
            <w:r w:rsidR="00E1551E">
              <w:rPr>
                <w:sz w:val="22"/>
                <w:szCs w:val="22"/>
              </w:rPr>
              <w:t xml:space="preserve"> Stejně tak chybí objasnění konceptu BMI, na který se autor odkazuje ve výsledcích.</w:t>
            </w:r>
            <w:r w:rsidR="00B005F6">
              <w:rPr>
                <w:sz w:val="22"/>
                <w:szCs w:val="22"/>
              </w:rPr>
              <w:t xml:space="preserve"> Naopak kladně hodnotím poměrně zdařilou snahu autora </w:t>
            </w:r>
            <w:r w:rsidR="00B005F6" w:rsidRPr="00EB5760">
              <w:rPr>
                <w:i/>
                <w:sz w:val="22"/>
                <w:szCs w:val="22"/>
              </w:rPr>
              <w:t>vypořádat se s relativně značnou terminologickou nejednotností</w:t>
            </w:r>
            <w:r w:rsidR="00B005F6">
              <w:rPr>
                <w:sz w:val="22"/>
                <w:szCs w:val="22"/>
              </w:rPr>
              <w:t xml:space="preserve"> v oblasti tělesného sebepojetí, sebehodnocení, sebedůvěry apod.</w:t>
            </w:r>
          </w:p>
          <w:p w:rsidR="00B005F6" w:rsidRDefault="00B005F6" w:rsidP="00EB5760">
            <w:pPr>
              <w:jc w:val="both"/>
            </w:pPr>
            <w:r>
              <w:rPr>
                <w:sz w:val="22"/>
                <w:szCs w:val="22"/>
              </w:rPr>
              <w:t xml:space="preserve">Vzhledem k zaměření výzkumu a zvolenému výzkumnému vzorku autor použil </w:t>
            </w:r>
            <w:r w:rsidRPr="00EB5760">
              <w:rPr>
                <w:i/>
                <w:sz w:val="22"/>
                <w:szCs w:val="22"/>
              </w:rPr>
              <w:t>odpovídající metody</w:t>
            </w:r>
            <w:r>
              <w:rPr>
                <w:sz w:val="22"/>
                <w:szCs w:val="22"/>
              </w:rPr>
              <w:t xml:space="preserve"> sběru dat i jejich vyhodnocení. Výsledková část je co do množství odkrývaných vztahů velmi bohatá, v některých případech však autor popisuje vztahy, které se přímo nevztahují k výzkumným cílům. Svou bohatostí a strukturovaností </w:t>
            </w:r>
            <w:r w:rsidRPr="00EB5760">
              <w:rPr>
                <w:i/>
                <w:sz w:val="22"/>
                <w:szCs w:val="22"/>
              </w:rPr>
              <w:t>působí výsledky poněkud nepřehledně</w:t>
            </w:r>
            <w:r>
              <w:rPr>
                <w:sz w:val="22"/>
                <w:szCs w:val="22"/>
              </w:rPr>
              <w:t>. Zajímavé by mohlo být posouzení shodnosti či rozdílnosti míry sebehodnocení jednotlivých subdomén a odpovídajících škál vnímané důležitosti. Negativní sebehodnocení totiž neznamená automaticky vnitřní konflikt, neboť daná oblast nemusí být jedincem vnímána jako podstatná.</w:t>
            </w:r>
          </w:p>
          <w:p w:rsidR="00E5103D" w:rsidRDefault="00E5103D" w:rsidP="00EB5760">
            <w:pPr>
              <w:jc w:val="both"/>
            </w:pPr>
            <w:r>
              <w:rPr>
                <w:sz w:val="22"/>
                <w:szCs w:val="22"/>
              </w:rPr>
              <w:t xml:space="preserve">Za značný nedostatek považuji </w:t>
            </w:r>
            <w:r w:rsidRPr="00EB5760">
              <w:rPr>
                <w:i/>
                <w:sz w:val="22"/>
                <w:szCs w:val="22"/>
              </w:rPr>
              <w:t>absenci diskuze</w:t>
            </w:r>
            <w:r>
              <w:rPr>
                <w:sz w:val="22"/>
                <w:szCs w:val="22"/>
              </w:rPr>
              <w:t xml:space="preserve"> k získaným výsledkům. Autor nevyužil možnosti zamyslet se nad zajímavými a překvapivými zjištěními, kriticky zhodnotit provedené výzkumné šetření, posoudit silná a slabá místa a nastínit možnosti řešení příp. problematických momentů celého výzkumu. Některá doporučení autora pro praxi naznačují nepříliš důkladné zamyšlení se nad problémem. Navrhované rozdělení žáků v hodinách školní TV podle jejich výkonnosti ve snaze vyřešit problém s nízkou oblibou TV nepovažuji za příliš vhodné. Nabízí vyniknutí schopnějším žákům a naopak poukázání na nižší úroveň výkonnosti slabších žáků. Navíc problém neoblíbenosti TV podle mého názoru nespočívá v heterogenní skupině žáků, ale obvykle se vztahuje k osobnosti a</w:t>
            </w:r>
            <w:r w:rsidR="0082349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přístupu pedagoga, náplni hodin atd.</w:t>
            </w:r>
          </w:p>
          <w:p w:rsidR="00E5103D" w:rsidRPr="0055204B" w:rsidRDefault="00E5103D" w:rsidP="00EB5760">
            <w:pPr>
              <w:jc w:val="both"/>
            </w:pPr>
            <w:r>
              <w:rPr>
                <w:sz w:val="22"/>
                <w:szCs w:val="22"/>
              </w:rPr>
              <w:t xml:space="preserve">Obtížná orientace v prezentovaných výsledcích, chybějící diskuze a nepříliš obsáhlá a propracovaná doporučení </w:t>
            </w:r>
            <w:r w:rsidRPr="00EB5760">
              <w:rPr>
                <w:i/>
                <w:sz w:val="22"/>
                <w:szCs w:val="22"/>
              </w:rPr>
              <w:t>snižují možnost uplatnění výsledků práce</w:t>
            </w:r>
            <w:r>
              <w:rPr>
                <w:sz w:val="22"/>
                <w:szCs w:val="22"/>
              </w:rPr>
              <w:t xml:space="preserve"> v praxi a jejich využití</w:t>
            </w:r>
            <w:r w:rsidR="00EB5760">
              <w:rPr>
                <w:sz w:val="22"/>
                <w:szCs w:val="22"/>
              </w:rPr>
              <w:t xml:space="preserve"> pedagogy SŠ.</w:t>
            </w:r>
            <w:r>
              <w:rPr>
                <w:sz w:val="22"/>
                <w:szCs w:val="22"/>
              </w:rPr>
              <w:t xml:space="preserve"> </w:t>
            </w:r>
          </w:p>
          <w:p w:rsidR="00241D8B" w:rsidRDefault="00241D8B" w:rsidP="00EB5760">
            <w:pPr>
              <w:jc w:val="both"/>
            </w:pPr>
          </w:p>
          <w:p w:rsidR="00241D8B" w:rsidRPr="00FE1061" w:rsidRDefault="00241D8B" w:rsidP="00EB5760">
            <w:pPr>
              <w:jc w:val="both"/>
            </w:pPr>
            <w:r w:rsidRPr="00241D8B">
              <w:rPr>
                <w:sz w:val="22"/>
                <w:szCs w:val="22"/>
              </w:rPr>
              <w:t xml:space="preserve">Autor pracoval samostatně, </w:t>
            </w:r>
            <w:r w:rsidR="00EB5760">
              <w:rPr>
                <w:sz w:val="22"/>
                <w:szCs w:val="22"/>
              </w:rPr>
              <w:t>p</w:t>
            </w:r>
            <w:r w:rsidRPr="00241D8B">
              <w:rPr>
                <w:sz w:val="22"/>
                <w:szCs w:val="22"/>
              </w:rPr>
              <w:t>ravidelně navštěvoval konzultace a plnil zadané úkoly. Projevil schopnost samostatné vědecké</w:t>
            </w:r>
            <w:r>
              <w:rPr>
                <w:sz w:val="22"/>
                <w:szCs w:val="22"/>
              </w:rPr>
              <w:t xml:space="preserve"> </w:t>
            </w:r>
            <w:r w:rsidRPr="00241D8B">
              <w:rPr>
                <w:sz w:val="22"/>
                <w:szCs w:val="22"/>
              </w:rPr>
              <w:t>práce, práce s literaturou i schopnost vyvozovat relevantní závěry ze</w:t>
            </w:r>
            <w:r w:rsidR="00823493">
              <w:rPr>
                <w:sz w:val="22"/>
                <w:szCs w:val="22"/>
              </w:rPr>
              <w:t> </w:t>
            </w:r>
            <w:r w:rsidRPr="00241D8B">
              <w:rPr>
                <w:sz w:val="22"/>
                <w:szCs w:val="22"/>
              </w:rPr>
              <w:t>získaných dat.</w:t>
            </w:r>
            <w:r w:rsidR="00E5103D">
              <w:rPr>
                <w:sz w:val="22"/>
                <w:szCs w:val="22"/>
              </w:rPr>
              <w:t xml:space="preserve"> </w:t>
            </w:r>
          </w:p>
          <w:p w:rsidR="001471ED" w:rsidRPr="00FE1061" w:rsidRDefault="001471ED" w:rsidP="00EB5760">
            <w:pPr>
              <w:jc w:val="both"/>
            </w:pP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1471ED" w:rsidRPr="00FE1061" w:rsidRDefault="00EB5760" w:rsidP="00823493">
            <w:pPr>
              <w:numPr>
                <w:ilvl w:val="0"/>
                <w:numId w:val="1"/>
              </w:numPr>
              <w:ind w:left="426"/>
              <w:jc w:val="both"/>
            </w:pPr>
            <w:r>
              <w:rPr>
                <w:sz w:val="22"/>
                <w:szCs w:val="22"/>
              </w:rPr>
              <w:t xml:space="preserve">Ve svém výzkumu jste </w:t>
            </w:r>
            <w:r w:rsidR="00E1551E">
              <w:rPr>
                <w:sz w:val="22"/>
                <w:szCs w:val="22"/>
              </w:rPr>
              <w:t xml:space="preserve">pracoval s konceptem BMI (Body </w:t>
            </w:r>
            <w:proofErr w:type="spellStart"/>
            <w:r w:rsidR="00E1551E">
              <w:rPr>
                <w:sz w:val="22"/>
                <w:szCs w:val="22"/>
              </w:rPr>
              <w:t>Mass</w:t>
            </w:r>
            <w:proofErr w:type="spellEnd"/>
            <w:r w:rsidR="00E1551E">
              <w:rPr>
                <w:sz w:val="22"/>
                <w:szCs w:val="22"/>
              </w:rPr>
              <w:t xml:space="preserve"> Index). V současné době jsou čím dál častěji zmiňovány jeho nevýhody. Prosím o nastínění rizikových bodů tohoto konceptu a Váš názor, do jaké míry se tyto problémy mohou týkat Vašeho výzkumného vzorku a příp. zkreslit výsledky.</w:t>
            </w:r>
          </w:p>
          <w:p w:rsidR="001471ED" w:rsidRPr="00FE1061" w:rsidRDefault="00E1551E" w:rsidP="00823493">
            <w:pPr>
              <w:numPr>
                <w:ilvl w:val="0"/>
                <w:numId w:val="1"/>
              </w:numPr>
              <w:ind w:left="426"/>
              <w:jc w:val="both"/>
            </w:pPr>
            <w:r>
              <w:rPr>
                <w:sz w:val="22"/>
                <w:szCs w:val="22"/>
              </w:rPr>
              <w:t>Na str. 32 uvádíte korelaci mezi subdoménami tělesného sebehodnocení. Předpokládám, že podobná studie byla provedena při standardizaci dotazníku Profil tělesného sebehodnocení</w:t>
            </w:r>
            <w:r w:rsidR="00823493">
              <w:rPr>
                <w:sz w:val="22"/>
                <w:szCs w:val="22"/>
              </w:rPr>
              <w:t xml:space="preserve"> pro českou populaci</w:t>
            </w:r>
            <w:r>
              <w:rPr>
                <w:sz w:val="22"/>
                <w:szCs w:val="22"/>
              </w:rPr>
              <w:t>. Uveďte prosím své důvody k</w:t>
            </w:r>
            <w:r w:rsidR="00823493">
              <w:rPr>
                <w:sz w:val="22"/>
                <w:szCs w:val="22"/>
              </w:rPr>
              <w:t xml:space="preserve"> opětovnému </w:t>
            </w:r>
            <w:r>
              <w:rPr>
                <w:sz w:val="22"/>
                <w:szCs w:val="22"/>
              </w:rPr>
              <w:t>provedení těchto výpočtů. Do jaké míry se Vaše zjištění v této oblasti shodují s</w:t>
            </w:r>
            <w:r w:rsidR="00823493">
              <w:rPr>
                <w:sz w:val="22"/>
                <w:szCs w:val="22"/>
              </w:rPr>
              <w:t> </w:t>
            </w:r>
            <w:proofErr w:type="spellStart"/>
            <w:r>
              <w:rPr>
                <w:sz w:val="22"/>
                <w:szCs w:val="22"/>
              </w:rPr>
              <w:t>vali</w:t>
            </w:r>
            <w:r w:rsidR="00823493">
              <w:rPr>
                <w:sz w:val="22"/>
                <w:szCs w:val="22"/>
              </w:rPr>
              <w:t>dizačními</w:t>
            </w:r>
            <w:proofErr w:type="spellEnd"/>
            <w:r w:rsidR="00823493">
              <w:rPr>
                <w:sz w:val="22"/>
                <w:szCs w:val="22"/>
              </w:rPr>
              <w:t xml:space="preserve"> studiemi autorů metody?</w:t>
            </w:r>
          </w:p>
        </w:tc>
        <w:bookmarkStart w:id="0" w:name="_GoBack"/>
        <w:bookmarkEnd w:id="0"/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Datum:</w:t>
            </w:r>
          </w:p>
        </w:tc>
        <w:tc>
          <w:tcPr>
            <w:tcW w:w="1167" w:type="pct"/>
            <w:gridSpan w:val="6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Podpis:</w:t>
            </w:r>
            <w:r w:rsidR="00FA7CD0">
              <w:rPr>
                <w:sz w:val="22"/>
                <w:szCs w:val="22"/>
              </w:rPr>
              <w:t xml:space="preserve"> V.Pacholík,v.r.</w:t>
            </w:r>
          </w:p>
        </w:tc>
      </w:tr>
    </w:tbl>
    <w:p w:rsidR="00B94260" w:rsidRDefault="00B94260"/>
    <w:sectPr w:rsidR="00B94260" w:rsidSect="001F12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1D33" w:rsidRDefault="00211D33" w:rsidP="001471ED">
      <w:r>
        <w:separator/>
      </w:r>
    </w:p>
  </w:endnote>
  <w:endnote w:type="continuationSeparator" w:id="0">
    <w:p w:rsidR="00211D33" w:rsidRDefault="00211D33" w:rsidP="0014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1D33" w:rsidRDefault="00211D33" w:rsidP="001471ED">
      <w:r>
        <w:separator/>
      </w:r>
    </w:p>
  </w:footnote>
  <w:footnote w:type="continuationSeparator" w:id="0">
    <w:p w:rsidR="00211D33" w:rsidRDefault="00211D33" w:rsidP="001471ED">
      <w:r>
        <w:continuationSeparator/>
      </w:r>
    </w:p>
  </w:footnote>
  <w:footnote w:id="1">
    <w:p w:rsidR="001471ED" w:rsidRDefault="001471ED" w:rsidP="001471E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876917"/>
    <w:multiLevelType w:val="hybridMultilevel"/>
    <w:tmpl w:val="E77619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AB5D25"/>
    <w:multiLevelType w:val="hybridMultilevel"/>
    <w:tmpl w:val="B3B849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1ED"/>
    <w:rsid w:val="00074D3F"/>
    <w:rsid w:val="001471ED"/>
    <w:rsid w:val="001F1253"/>
    <w:rsid w:val="00211D33"/>
    <w:rsid w:val="00241D8B"/>
    <w:rsid w:val="004A0F0E"/>
    <w:rsid w:val="0055204B"/>
    <w:rsid w:val="006C3509"/>
    <w:rsid w:val="00823493"/>
    <w:rsid w:val="00B005F6"/>
    <w:rsid w:val="00B94260"/>
    <w:rsid w:val="00D371E4"/>
    <w:rsid w:val="00E1551E"/>
    <w:rsid w:val="00E5103D"/>
    <w:rsid w:val="00EB5760"/>
    <w:rsid w:val="00FA7C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41D8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908</Words>
  <Characters>5362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dcterms:created xsi:type="dcterms:W3CDTF">2015-05-19T05:36:00Z</dcterms:created>
  <dcterms:modified xsi:type="dcterms:W3CDTF">2015-05-19T05:36:00Z</dcterms:modified>
</cp:coreProperties>
</file>