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0D37D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D37D0">
        <w:fldChar w:fldCharType="separate"/>
      </w:r>
      <w:r w:rsidR="000D37D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0D37D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D37D0" w:rsidRPr="00F506F8">
        <w:rPr>
          <w:b/>
          <w:i/>
          <w:sz w:val="22"/>
          <w:szCs w:val="22"/>
        </w:rPr>
      </w:r>
      <w:r w:rsidR="000D37D0" w:rsidRPr="00F506F8">
        <w:rPr>
          <w:b/>
          <w:i/>
          <w:sz w:val="22"/>
          <w:szCs w:val="22"/>
        </w:rPr>
        <w:fldChar w:fldCharType="separate"/>
      </w:r>
      <w:r w:rsidR="00674EBD">
        <w:rPr>
          <w:b/>
          <w:i/>
          <w:sz w:val="22"/>
          <w:szCs w:val="22"/>
        </w:rPr>
        <w:t>Bc. Jan Mach</w:t>
      </w:r>
      <w:r w:rsidR="000D37D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0D37D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D37D0">
        <w:fldChar w:fldCharType="separate"/>
      </w:r>
      <w:r w:rsidR="000D37D0">
        <w:fldChar w:fldCharType="end"/>
      </w:r>
      <w:bookmarkEnd w:id="3"/>
      <w:r>
        <w:t xml:space="preserve"> DP:</w:t>
      </w:r>
      <w:bookmarkStart w:id="4" w:name="Text2"/>
      <w:r w:rsidR="000D37D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D37D0" w:rsidRPr="00F506F8">
        <w:rPr>
          <w:b/>
          <w:i/>
          <w:sz w:val="22"/>
          <w:szCs w:val="22"/>
        </w:rPr>
      </w:r>
      <w:r w:rsidR="000D37D0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Ing. Pavlína Pivodová</w:t>
      </w:r>
      <w:r w:rsidR="000D37D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0D37D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D37D0" w:rsidRPr="00F506F8">
        <w:rPr>
          <w:b/>
          <w:i/>
          <w:sz w:val="22"/>
          <w:szCs w:val="22"/>
        </w:rPr>
      </w:r>
      <w:r w:rsidR="000D37D0" w:rsidRPr="00F506F8">
        <w:rPr>
          <w:b/>
          <w:i/>
          <w:sz w:val="22"/>
          <w:szCs w:val="22"/>
        </w:rPr>
        <w:fldChar w:fldCharType="separate"/>
      </w:r>
      <w:r w:rsidR="00172FEB">
        <w:rPr>
          <w:b/>
          <w:i/>
          <w:sz w:val="22"/>
          <w:szCs w:val="22"/>
        </w:rPr>
        <w:t>2014/2015</w:t>
      </w:r>
      <w:r w:rsidR="000D37D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0D37D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D37D0" w:rsidRPr="007358A5">
        <w:rPr>
          <w:b/>
          <w:i/>
          <w:sz w:val="22"/>
          <w:szCs w:val="22"/>
        </w:rPr>
      </w:r>
      <w:r w:rsidR="000D37D0" w:rsidRPr="007358A5">
        <w:rPr>
          <w:b/>
          <w:i/>
          <w:sz w:val="22"/>
          <w:szCs w:val="22"/>
        </w:rPr>
        <w:fldChar w:fldCharType="separate"/>
      </w:r>
      <w:r w:rsidR="00674EBD">
        <w:rPr>
          <w:b/>
          <w:i/>
          <w:sz w:val="22"/>
          <w:szCs w:val="22"/>
        </w:rPr>
        <w:t>Projekt zefektivnění vybrané výrobní linky ve společnosti Hella Autotechnik Nova s.r.o.</w:t>
      </w:r>
      <w:r w:rsidR="000D37D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D37D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0D37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D37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D37D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D37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D37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0D37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D37D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0D37D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D37D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0D37D0" w:rsidP="00A4394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3944">
              <w:rPr>
                <w:b/>
                <w:noProof/>
                <w:snapToGrid w:val="0"/>
                <w:color w:val="000000"/>
              </w:rPr>
              <w:t>14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43944" w:rsidRPr="00A43944" w:rsidRDefault="000D37D0" w:rsidP="00A4394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43944" w:rsidRPr="00A43944">
        <w:rPr>
          <w:i/>
        </w:rPr>
        <w:t xml:space="preserve">Teoretická část práce je na 27 stranách velmi rozsáhlá k poměru samotné práce. Popsané části nejsou všechny následně použity v praktické části. Převažují zde povětšinou domácí zdroje. </w:t>
      </w:r>
    </w:p>
    <w:p w:rsidR="00A43944" w:rsidRPr="00A43944" w:rsidRDefault="00A43944" w:rsidP="00A43944">
      <w:pPr>
        <w:rPr>
          <w:i/>
        </w:rPr>
      </w:pPr>
      <w:r w:rsidRPr="00A43944">
        <w:rPr>
          <w:i/>
        </w:rPr>
        <w:t>Praktická část na 8 stranách popisuje společnost Hella. Autor uvádí východiska pro projekt prostřednictvím velmi základního a lehce nedopracovaného logického rámce. Dále uvádí autor SWOT analýzu (Tab.5) , kdy součet hodnocení hrozeb tvoří 90% namísto 100%. Analýza rizik je na odpovídající úrovni. Formulaci projektu prověřil SMART, kdy jsou jednotlivé kroky pouze komentovány, doporučila bych je jasně konkretizovat.</w:t>
      </w:r>
    </w:p>
    <w:p w:rsidR="00A43944" w:rsidRPr="00A43944" w:rsidRDefault="00A43944" w:rsidP="00A43944">
      <w:pPr>
        <w:rPr>
          <w:i/>
        </w:rPr>
      </w:pPr>
      <w:r w:rsidRPr="00A43944">
        <w:rPr>
          <w:i/>
        </w:rPr>
        <w:t xml:space="preserve">Analýzu současného stavu uvádí rozsáhlý popis linky, včetně fotografií, což nepovažuji za vhodné a doporučila bych zařadit do příloh. V rámci analýzy byla provedena MTM analýza, kdy byly časy promítnuty do sloupcového grafu a proloženy zákaznickým taktem, dále byly zobrazeny sumární hodnoty činnosti operátorů také promítnuty do sloupcového grafu. Proces byl prověřen jednoduchou simulací. Dále byl v analýze popsán ve firmě používaný princip Kanban, transport do skaldů, popsán stav vizualizace, údržby, seřízení a ergonomie. </w:t>
      </w:r>
    </w:p>
    <w:p w:rsidR="00A43944" w:rsidRPr="00A43944" w:rsidRDefault="00A43944" w:rsidP="00A43944">
      <w:pPr>
        <w:rPr>
          <w:i/>
        </w:rPr>
      </w:pPr>
      <w:r w:rsidRPr="00A43944">
        <w:rPr>
          <w:i/>
        </w:rPr>
        <w:t>V projektu se autor věnoval návrhu počtu operátorů, popisu návrhu zavedení značení, snížení časů na takt promítl v tabulkách MTM. Provedl simulaci, kde úprava taktu zvýšila průtok o 15ks/směnu. Dále popsal důvody k zavedení 5S a jak by mělo být postupováno. Z pohledu ergonomie navrhuje autor doplnit pracoviště o ergonomické podložky, poukazuje na velká rizika špatných poloh, které nejsou dále řešena.</w:t>
      </w:r>
    </w:p>
    <w:p w:rsidR="00A43944" w:rsidRPr="00A43944" w:rsidRDefault="00A43944" w:rsidP="00A43944">
      <w:pPr>
        <w:rPr>
          <w:i/>
        </w:rPr>
      </w:pPr>
      <w:r w:rsidRPr="00A43944">
        <w:rPr>
          <w:i/>
        </w:rPr>
        <w:t xml:space="preserve">Práce působí lehce popisným způsobem, z mého pohledu mohl být autor více konkrétní v analyzování jednotlivých oblastí a následných zlepšeních. Kvalita práce je snížena grafickou úpravou a citací zdrojů v obsahu, která není dle požadavků </w:t>
      </w:r>
    </w:p>
    <w:p w:rsidR="00A43944" w:rsidRPr="00A43944" w:rsidRDefault="00A43944" w:rsidP="00A43944">
      <w:pPr>
        <w:rPr>
          <w:i/>
        </w:rPr>
      </w:pPr>
    </w:p>
    <w:p w:rsidR="00A43944" w:rsidRPr="00A43944" w:rsidRDefault="00A43944" w:rsidP="00A43944">
      <w:pPr>
        <w:rPr>
          <w:i/>
        </w:rPr>
      </w:pPr>
      <w:r w:rsidRPr="00A43944">
        <w:rPr>
          <w:i/>
        </w:rPr>
        <w:t>1. Které z nástrojů průmyslového inženýrství jste implementoval ve výrobní lince a jaký to mělo dopad na efektivitu výroby (dle zadání práce)?</w:t>
      </w:r>
    </w:p>
    <w:p w:rsidR="00A43944" w:rsidRDefault="00A43944" w:rsidP="00A43944">
      <w:pPr>
        <w:rPr>
          <w:i/>
        </w:rPr>
      </w:pPr>
      <w:r w:rsidRPr="00A43944">
        <w:rPr>
          <w:i/>
        </w:rPr>
        <w:t>2. Jak jste naplnil jednotlivé aktivity a následně výstupy , které máte definovány (Tab.4, str.50) v náplni práce?</w:t>
      </w:r>
    </w:p>
    <w:p w:rsidR="00A43944" w:rsidRPr="00A43944" w:rsidRDefault="00A43944" w:rsidP="00A43944">
      <w:pPr>
        <w:rPr>
          <w:i/>
        </w:rPr>
      </w:pPr>
      <w:r>
        <w:rPr>
          <w:i/>
        </w:rPr>
        <w:t>3.Okomentujte finanční úsporu dle tab.17!</w:t>
      </w:r>
    </w:p>
    <w:p w:rsidR="00845B98" w:rsidRPr="00AE58C9" w:rsidRDefault="00A43944" w:rsidP="00A43944">
      <w:pPr>
        <w:rPr>
          <w:i/>
        </w:rPr>
      </w:pPr>
      <w:r>
        <w:rPr>
          <w:i/>
        </w:rPr>
        <w:t>4</w:t>
      </w:r>
      <w:r w:rsidRPr="00A43944">
        <w:rPr>
          <w:i/>
        </w:rPr>
        <w:t>. V analýze a následně i projektu upozorňujte na řadu rizik z pohledu ergonomie, hodnotil jste je? případně jak byste  postupoval?</w:t>
      </w:r>
      <w:r w:rsidR="00674EBD">
        <w:rPr>
          <w:i/>
        </w:rPr>
        <w:t xml:space="preserve"> </w:t>
      </w:r>
      <w:r w:rsidR="000D37D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0D37D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D37D0">
        <w:rPr>
          <w:i/>
        </w:rPr>
      </w:r>
      <w:r w:rsidR="000D37D0">
        <w:rPr>
          <w:i/>
        </w:rPr>
        <w:fldChar w:fldCharType="separate"/>
      </w:r>
      <w:r w:rsidR="000D37D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0D37D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D37D0">
        <w:rPr>
          <w:i/>
        </w:rPr>
      </w:r>
      <w:r w:rsidR="000D37D0">
        <w:rPr>
          <w:i/>
        </w:rPr>
        <w:fldChar w:fldCharType="separate"/>
      </w:r>
      <w:r w:rsidR="000D37D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0D37D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0D37D0" w:rsidRPr="00936F44">
        <w:rPr>
          <w:i/>
        </w:rPr>
      </w:r>
      <w:r w:rsidR="000D37D0" w:rsidRPr="00936F44">
        <w:rPr>
          <w:i/>
        </w:rPr>
        <w:fldChar w:fldCharType="separate"/>
      </w:r>
      <w:r w:rsidR="00674EBD">
        <w:rPr>
          <w:i/>
        </w:rPr>
        <w:t>7</w:t>
      </w:r>
      <w:r w:rsidR="0072641B">
        <w:rPr>
          <w:i/>
          <w:noProof/>
        </w:rPr>
        <w:t>.5.2015</w:t>
      </w:r>
      <w:r w:rsidR="000D37D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0D37D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D37D0">
        <w:fldChar w:fldCharType="separate"/>
      </w:r>
      <w:r w:rsidR="000D37D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3413" w:rsidRDefault="004E3413">
      <w:r>
        <w:separator/>
      </w:r>
    </w:p>
  </w:endnote>
  <w:endnote w:type="continuationSeparator" w:id="0">
    <w:p w:rsidR="004E3413" w:rsidRDefault="004E34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3413" w:rsidRDefault="004E3413">
      <w:r>
        <w:separator/>
      </w:r>
    </w:p>
  </w:footnote>
  <w:footnote w:type="continuationSeparator" w:id="0">
    <w:p w:rsidR="004E3413" w:rsidRDefault="004E341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D37D0"/>
    <w:rsid w:val="000E1EDC"/>
    <w:rsid w:val="00107EC6"/>
    <w:rsid w:val="00124BFC"/>
    <w:rsid w:val="00132C42"/>
    <w:rsid w:val="0016014F"/>
    <w:rsid w:val="00172FEB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E3413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52FD"/>
    <w:rsid w:val="006671D8"/>
    <w:rsid w:val="00674EBD"/>
    <w:rsid w:val="006F05D0"/>
    <w:rsid w:val="0072641B"/>
    <w:rsid w:val="00727728"/>
    <w:rsid w:val="007358A5"/>
    <w:rsid w:val="00747CA6"/>
    <w:rsid w:val="00750650"/>
    <w:rsid w:val="00762294"/>
    <w:rsid w:val="0076724C"/>
    <w:rsid w:val="007D3E97"/>
    <w:rsid w:val="007D6146"/>
    <w:rsid w:val="007E5CB8"/>
    <w:rsid w:val="00810A3E"/>
    <w:rsid w:val="00812F58"/>
    <w:rsid w:val="0082553F"/>
    <w:rsid w:val="008375DD"/>
    <w:rsid w:val="00837ABF"/>
    <w:rsid w:val="0084121C"/>
    <w:rsid w:val="00845B98"/>
    <w:rsid w:val="00846EC3"/>
    <w:rsid w:val="008664B3"/>
    <w:rsid w:val="00885F2F"/>
    <w:rsid w:val="00897167"/>
    <w:rsid w:val="008B6839"/>
    <w:rsid w:val="00936F44"/>
    <w:rsid w:val="00971DE0"/>
    <w:rsid w:val="00983820"/>
    <w:rsid w:val="009B34D2"/>
    <w:rsid w:val="009C0583"/>
    <w:rsid w:val="009D3840"/>
    <w:rsid w:val="00A0709B"/>
    <w:rsid w:val="00A11E00"/>
    <w:rsid w:val="00A421F7"/>
    <w:rsid w:val="00A43944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7C68"/>
    <w:rsid w:val="00E56422"/>
    <w:rsid w:val="00E70B85"/>
    <w:rsid w:val="00E70D63"/>
    <w:rsid w:val="00E725B3"/>
    <w:rsid w:val="00F30FB7"/>
    <w:rsid w:val="00F506F8"/>
    <w:rsid w:val="00F85FF5"/>
    <w:rsid w:val="00F8725E"/>
    <w:rsid w:val="00F93E10"/>
    <w:rsid w:val="00FA4961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793</Words>
  <Characters>4684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Pavlína</cp:lastModifiedBy>
  <cp:revision>4</cp:revision>
  <cp:lastPrinted>2014-07-24T08:52:00Z</cp:lastPrinted>
  <dcterms:created xsi:type="dcterms:W3CDTF">2015-05-07T06:40:00Z</dcterms:created>
  <dcterms:modified xsi:type="dcterms:W3CDTF">2015-05-07T07:02:00Z</dcterms:modified>
</cp:coreProperties>
</file>