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8C0CE0" w:rsidRDefault="008C0CE0" w:rsidP="00362AB0">
            <w:pPr>
              <w:rPr>
                <w:b/>
                <w:sz w:val="22"/>
                <w:szCs w:val="22"/>
              </w:rPr>
            </w:pPr>
            <w:r w:rsidRPr="008C0CE0">
              <w:rPr>
                <w:b/>
                <w:sz w:val="22"/>
                <w:szCs w:val="22"/>
              </w:rPr>
              <w:t>Ladislav Petráš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C0CE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Dopravní výchova ve střediscích volného času v Přerově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Eliška Suchánková, Ph.D.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2A2C28" w:rsidRPr="00C50B27" w:rsidTr="00C50B27">
        <w:tc>
          <w:tcPr>
            <w:tcW w:w="2808" w:type="dxa"/>
          </w:tcPr>
          <w:p w:rsidR="002A2C28" w:rsidRPr="00C50B27" w:rsidRDefault="002A2C28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C770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6E287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C770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2C770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AA1AC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C6C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FC6C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F36875" w:rsidP="003E4ED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zaměřuje na oblast volnočasových aktivit, konkrétně se věnuje tématice dopravní výchovy, jejímu významu a využití.</w:t>
            </w:r>
          </w:p>
          <w:p w:rsidR="00F36875" w:rsidRPr="002C7701" w:rsidRDefault="00F36875" w:rsidP="00362AB0">
            <w:pPr>
              <w:rPr>
                <w:b/>
                <w:sz w:val="22"/>
                <w:szCs w:val="22"/>
              </w:rPr>
            </w:pPr>
            <w:r w:rsidRPr="002C7701">
              <w:rPr>
                <w:b/>
                <w:sz w:val="22"/>
                <w:szCs w:val="22"/>
              </w:rPr>
              <w:t>Silné stránky:</w:t>
            </w:r>
          </w:p>
          <w:p w:rsidR="00F36875" w:rsidRDefault="00F36875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Netradiční výběr tématu</w:t>
            </w:r>
            <w:r w:rsidR="003E4EDD">
              <w:rPr>
                <w:sz w:val="22"/>
                <w:szCs w:val="22"/>
              </w:rPr>
              <w:t>, zájem autora o problematiku.</w:t>
            </w:r>
          </w:p>
          <w:p w:rsidR="00F36875" w:rsidRDefault="00F36875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Začlenění kap. 1</w:t>
            </w:r>
            <w:r w:rsidR="002C7701">
              <w:rPr>
                <w:sz w:val="22"/>
                <w:szCs w:val="22"/>
              </w:rPr>
              <w:t>, autorský text, statistické údaje (kap. 2.2)</w:t>
            </w:r>
            <w:r w:rsidR="00AA1ACB">
              <w:rPr>
                <w:sz w:val="22"/>
                <w:szCs w:val="22"/>
              </w:rPr>
              <w:t>, zaměření kap. 3</w:t>
            </w:r>
            <w:r w:rsidR="002C7701">
              <w:rPr>
                <w:sz w:val="22"/>
                <w:szCs w:val="22"/>
              </w:rPr>
              <w:t>.</w:t>
            </w:r>
          </w:p>
          <w:p w:rsidR="00F36875" w:rsidRPr="00FC6CAA" w:rsidRDefault="003E4EDD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Cíle výzkumu, osloveni rodiče i děti, p</w:t>
            </w:r>
            <w:r w:rsidR="00FC6CAA" w:rsidRPr="00FC6CAA">
              <w:rPr>
                <w:sz w:val="22"/>
                <w:szCs w:val="22"/>
              </w:rPr>
              <w:t>řehledná a</w:t>
            </w:r>
            <w:r w:rsidR="00FC6CAA">
              <w:rPr>
                <w:sz w:val="22"/>
                <w:szCs w:val="22"/>
              </w:rPr>
              <w:t>nalýza</w:t>
            </w:r>
            <w:r w:rsidR="00FC6CAA" w:rsidRPr="00FC6CAA">
              <w:rPr>
                <w:sz w:val="22"/>
                <w:szCs w:val="22"/>
              </w:rPr>
              <w:t xml:space="preserve"> </w:t>
            </w:r>
            <w:r w:rsidR="00FC6CAA">
              <w:rPr>
                <w:sz w:val="22"/>
                <w:szCs w:val="22"/>
              </w:rPr>
              <w:t>dat, dílčí výsledky výzkumu.</w:t>
            </w:r>
          </w:p>
          <w:p w:rsidR="00F36875" w:rsidRPr="002C7701" w:rsidRDefault="00F36875" w:rsidP="003E4EDD">
            <w:pPr>
              <w:jc w:val="both"/>
              <w:rPr>
                <w:b/>
                <w:sz w:val="22"/>
                <w:szCs w:val="22"/>
              </w:rPr>
            </w:pPr>
            <w:r w:rsidRPr="002C7701">
              <w:rPr>
                <w:b/>
                <w:sz w:val="22"/>
                <w:szCs w:val="22"/>
              </w:rPr>
              <w:t>Slabé stránky:</w:t>
            </w:r>
          </w:p>
          <w:p w:rsidR="00F36875" w:rsidRDefault="00F36875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 práce mohl být v jejím úvodu hlouběji propracován</w:t>
            </w:r>
            <w:r w:rsidR="002C7701">
              <w:rPr>
                <w:sz w:val="22"/>
                <w:szCs w:val="22"/>
              </w:rPr>
              <w:t>.</w:t>
            </w:r>
          </w:p>
          <w:p w:rsidR="006E2877" w:rsidRDefault="006E2877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Autorský text je třeba provázat s odbornými východisky, místy je zabarven velmi subjektivně</w:t>
            </w:r>
            <w:r w:rsidR="002C7701">
              <w:rPr>
                <w:sz w:val="22"/>
                <w:szCs w:val="22"/>
              </w:rPr>
              <w:t>.</w:t>
            </w:r>
          </w:p>
          <w:p w:rsidR="006E2877" w:rsidRDefault="006E2877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by se měla </w:t>
            </w:r>
            <w:r w:rsidR="002C7701">
              <w:rPr>
                <w:sz w:val="22"/>
                <w:szCs w:val="22"/>
              </w:rPr>
              <w:t xml:space="preserve">věnovat </w:t>
            </w:r>
            <w:r>
              <w:rPr>
                <w:sz w:val="22"/>
                <w:szCs w:val="22"/>
              </w:rPr>
              <w:t>dílčí problematice významu dopravní výchovy, její</w:t>
            </w:r>
            <w:r w:rsidR="00AA1ACB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 xml:space="preserve"> </w:t>
            </w:r>
            <w:r w:rsidR="00AA1ACB">
              <w:rPr>
                <w:sz w:val="22"/>
                <w:szCs w:val="22"/>
              </w:rPr>
              <w:t>východiskům</w:t>
            </w:r>
            <w:r w:rsidR="00AA1ACB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realizaci</w:t>
            </w:r>
            <w:r w:rsidR="002C770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apod</w:t>
            </w:r>
            <w:r w:rsidR="002C770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="002C7701">
              <w:rPr>
                <w:sz w:val="22"/>
                <w:szCs w:val="22"/>
              </w:rPr>
              <w:t xml:space="preserve">hlouběji </w:t>
            </w:r>
            <w:r>
              <w:rPr>
                <w:sz w:val="22"/>
                <w:szCs w:val="22"/>
              </w:rPr>
              <w:t>(</w:t>
            </w:r>
            <w:r w:rsidR="00AA1ACB">
              <w:rPr>
                <w:sz w:val="22"/>
                <w:szCs w:val="22"/>
              </w:rPr>
              <w:t xml:space="preserve">např. </w:t>
            </w:r>
            <w:r>
              <w:rPr>
                <w:sz w:val="22"/>
                <w:szCs w:val="22"/>
              </w:rPr>
              <w:t>kap. 2</w:t>
            </w:r>
            <w:r w:rsidR="002C7701">
              <w:rPr>
                <w:sz w:val="22"/>
                <w:szCs w:val="22"/>
              </w:rPr>
              <w:t xml:space="preserve">.2, </w:t>
            </w:r>
            <w:r w:rsidR="00AA1ACB">
              <w:rPr>
                <w:sz w:val="22"/>
                <w:szCs w:val="22"/>
              </w:rPr>
              <w:t>2.</w:t>
            </w:r>
            <w:r w:rsidR="002C7701">
              <w:rPr>
                <w:sz w:val="22"/>
                <w:szCs w:val="22"/>
              </w:rPr>
              <w:t>3</w:t>
            </w:r>
            <w:r w:rsidR="00AA1ACB">
              <w:rPr>
                <w:sz w:val="22"/>
                <w:szCs w:val="22"/>
              </w:rPr>
              <w:t>, 3.3</w:t>
            </w:r>
            <w:r w:rsidR="002C7701">
              <w:rPr>
                <w:sz w:val="22"/>
                <w:szCs w:val="22"/>
              </w:rPr>
              <w:t xml:space="preserve">), </w:t>
            </w:r>
            <w:r w:rsidR="00AA1ACB">
              <w:rPr>
                <w:sz w:val="22"/>
                <w:szCs w:val="22"/>
              </w:rPr>
              <w:t xml:space="preserve">např. </w:t>
            </w:r>
            <w:r w:rsidR="002C7701">
              <w:rPr>
                <w:sz w:val="22"/>
                <w:szCs w:val="22"/>
              </w:rPr>
              <w:t>historie motorismu je nadbytečná (kap. 2.1).</w:t>
            </w:r>
          </w:p>
          <w:p w:rsidR="003E4EDD" w:rsidRDefault="00AA1ACB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E4EDD">
              <w:rPr>
                <w:sz w:val="22"/>
                <w:szCs w:val="22"/>
              </w:rPr>
              <w:t xml:space="preserve">Vzhledem k  formulovaným cílům práce je </w:t>
            </w:r>
            <w:r w:rsidRPr="003E4EDD">
              <w:rPr>
                <w:sz w:val="22"/>
                <w:szCs w:val="22"/>
              </w:rPr>
              <w:t>dotazník</w:t>
            </w:r>
            <w:r w:rsidRPr="003E4EDD">
              <w:rPr>
                <w:sz w:val="22"/>
                <w:szCs w:val="22"/>
              </w:rPr>
              <w:t xml:space="preserve"> </w:t>
            </w:r>
            <w:r w:rsidRPr="003E4EDD">
              <w:rPr>
                <w:sz w:val="22"/>
                <w:szCs w:val="22"/>
              </w:rPr>
              <w:t>obsahově</w:t>
            </w:r>
            <w:r w:rsidRPr="003E4EDD">
              <w:rPr>
                <w:sz w:val="22"/>
                <w:szCs w:val="22"/>
              </w:rPr>
              <w:t xml:space="preserve"> </w:t>
            </w:r>
            <w:r w:rsidRPr="003E4EDD">
              <w:rPr>
                <w:sz w:val="22"/>
                <w:szCs w:val="22"/>
              </w:rPr>
              <w:t xml:space="preserve">zpracovaný </w:t>
            </w:r>
            <w:r w:rsidRPr="003E4EDD">
              <w:rPr>
                <w:sz w:val="22"/>
                <w:szCs w:val="22"/>
              </w:rPr>
              <w:t xml:space="preserve">jen velmi </w:t>
            </w:r>
            <w:r w:rsidR="00FC6CAA" w:rsidRPr="003E4EDD">
              <w:rPr>
                <w:sz w:val="22"/>
                <w:szCs w:val="22"/>
              </w:rPr>
              <w:t xml:space="preserve">obecně, otázky v dotazníku mohly být formulovány ve smyslu JAK, nejen ZDA (odpověď ano-ne), </w:t>
            </w:r>
            <w:r w:rsidR="003E4EDD" w:rsidRPr="003E4EDD">
              <w:rPr>
                <w:sz w:val="22"/>
                <w:szCs w:val="22"/>
              </w:rPr>
              <w:t xml:space="preserve">více do hloubky (oblast letního tábora), </w:t>
            </w:r>
            <w:r w:rsidR="00FC6CAA" w:rsidRPr="003E4EDD">
              <w:rPr>
                <w:sz w:val="22"/>
                <w:szCs w:val="22"/>
              </w:rPr>
              <w:t xml:space="preserve">některé </w:t>
            </w:r>
            <w:r w:rsidR="003E4EDD" w:rsidRPr="003E4EDD">
              <w:rPr>
                <w:sz w:val="22"/>
                <w:szCs w:val="22"/>
              </w:rPr>
              <w:t>otázky ne</w:t>
            </w:r>
            <w:r w:rsidR="00FC6CAA" w:rsidRPr="003E4EDD">
              <w:rPr>
                <w:sz w:val="22"/>
                <w:szCs w:val="22"/>
              </w:rPr>
              <w:t>mohou děti</w:t>
            </w:r>
            <w:r w:rsidR="003E4EDD" w:rsidRPr="003E4EDD">
              <w:rPr>
                <w:sz w:val="22"/>
                <w:szCs w:val="22"/>
              </w:rPr>
              <w:t xml:space="preserve"> vždy</w:t>
            </w:r>
            <w:r w:rsidR="00FC6CAA" w:rsidRPr="003E4EDD">
              <w:rPr>
                <w:sz w:val="22"/>
                <w:szCs w:val="22"/>
              </w:rPr>
              <w:t xml:space="preserve"> </w:t>
            </w:r>
            <w:r w:rsidR="003E4EDD" w:rsidRPr="003E4EDD">
              <w:rPr>
                <w:sz w:val="22"/>
                <w:szCs w:val="22"/>
              </w:rPr>
              <w:t xml:space="preserve">posoudit </w:t>
            </w:r>
            <w:r w:rsidR="00FC6CAA" w:rsidRPr="003E4EDD">
              <w:rPr>
                <w:sz w:val="22"/>
                <w:szCs w:val="22"/>
              </w:rPr>
              <w:t xml:space="preserve">(např. </w:t>
            </w:r>
            <w:proofErr w:type="spellStart"/>
            <w:r w:rsidR="00FC6CAA" w:rsidRPr="003E4EDD">
              <w:rPr>
                <w:sz w:val="22"/>
                <w:szCs w:val="22"/>
              </w:rPr>
              <w:t>ot</w:t>
            </w:r>
            <w:proofErr w:type="spellEnd"/>
            <w:r w:rsidR="00FC6CAA" w:rsidRPr="003E4EDD">
              <w:rPr>
                <w:sz w:val="22"/>
                <w:szCs w:val="22"/>
              </w:rPr>
              <w:t>. 7), demografické výzkumné otázky jsou nadbytečné</w:t>
            </w:r>
            <w:r w:rsidR="003E4EDD">
              <w:rPr>
                <w:sz w:val="22"/>
                <w:szCs w:val="22"/>
              </w:rPr>
              <w:t>.</w:t>
            </w:r>
          </w:p>
          <w:p w:rsidR="00B411DB" w:rsidRDefault="003E4EDD" w:rsidP="003E4EDD">
            <w:pPr>
              <w:pStyle w:val="Odstavecseseznamem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</w:t>
            </w:r>
            <w:r w:rsidRPr="003E4EDD">
              <w:rPr>
                <w:sz w:val="22"/>
                <w:szCs w:val="22"/>
              </w:rPr>
              <w:t>nterpretace dat je povrchní, což částečně souvisí se zaměřením dotazníku</w:t>
            </w:r>
            <w:r>
              <w:rPr>
                <w:sz w:val="22"/>
                <w:szCs w:val="22"/>
              </w:rPr>
              <w:t>, podobně doporučení pro praxi (bylo zřejmé již před realizací výzkumu), cíle práce vnímám jako ne zcela naplněny.</w:t>
            </w:r>
          </w:p>
          <w:p w:rsidR="00F1326B" w:rsidRPr="003E4EDD" w:rsidRDefault="003E4EDD" w:rsidP="003E4EDD">
            <w:pPr>
              <w:jc w:val="both"/>
              <w:rPr>
                <w:b/>
                <w:sz w:val="22"/>
                <w:szCs w:val="22"/>
              </w:rPr>
            </w:pPr>
            <w:r w:rsidRPr="003E4EDD">
              <w:rPr>
                <w:b/>
                <w:sz w:val="22"/>
                <w:szCs w:val="22"/>
              </w:rPr>
              <w:t>Bakalářskou práci hodnotím jako uspokojivou a doporučuji 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3E4EDD" w:rsidRDefault="002C7701" w:rsidP="003E4EDD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E4EDD">
              <w:rPr>
                <w:sz w:val="22"/>
                <w:szCs w:val="22"/>
              </w:rPr>
              <w:t xml:space="preserve">Podrobněji analyzujte </w:t>
            </w:r>
            <w:r w:rsidR="003E4EDD">
              <w:rPr>
                <w:sz w:val="22"/>
                <w:szCs w:val="22"/>
              </w:rPr>
              <w:t>RVP ZV</w:t>
            </w:r>
            <w:r w:rsidRPr="003E4EDD">
              <w:rPr>
                <w:sz w:val="22"/>
                <w:szCs w:val="22"/>
              </w:rPr>
              <w:t xml:space="preserve"> z hlediska začlenění dopravní výchovy.</w:t>
            </w:r>
            <w:r w:rsidR="00FC6CAA" w:rsidRPr="003E4EDD">
              <w:rPr>
                <w:sz w:val="22"/>
                <w:szCs w:val="22"/>
              </w:rPr>
              <w:t xml:space="preserve"> </w:t>
            </w:r>
            <w:bookmarkStart w:id="0" w:name="_GoBack"/>
            <w:bookmarkEnd w:id="0"/>
          </w:p>
          <w:p w:rsidR="00B411DB" w:rsidRPr="003E4EDD" w:rsidRDefault="00FC6CAA" w:rsidP="003E4EDD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E4EDD">
              <w:rPr>
                <w:sz w:val="22"/>
                <w:szCs w:val="22"/>
              </w:rPr>
              <w:t>Uveďte</w:t>
            </w:r>
            <w:r w:rsidR="003E4EDD" w:rsidRPr="003E4EDD">
              <w:rPr>
                <w:sz w:val="22"/>
                <w:szCs w:val="22"/>
              </w:rPr>
              <w:t xml:space="preserve"> přínos a limity Vašeho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2A2C28" w:rsidRPr="00C50B27" w:rsidTr="00C50B27">
        <w:tc>
          <w:tcPr>
            <w:tcW w:w="4068" w:type="dxa"/>
            <w:gridSpan w:val="2"/>
            <w:vAlign w:val="center"/>
          </w:tcPr>
          <w:p w:rsidR="002A2C28" w:rsidRPr="00C50B27" w:rsidRDefault="002A2C28" w:rsidP="008C0CE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C0CE0">
              <w:rPr>
                <w:sz w:val="22"/>
                <w:szCs w:val="22"/>
              </w:rPr>
              <w:t xml:space="preserve"> 0</w:t>
            </w:r>
            <w:r>
              <w:rPr>
                <w:sz w:val="22"/>
                <w:szCs w:val="22"/>
              </w:rPr>
              <w:t>4. 0</w:t>
            </w:r>
            <w:r w:rsidR="008C0CE0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2A2C28" w:rsidRPr="00C50B27" w:rsidRDefault="002A2C28" w:rsidP="004C41A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Eliška Suchánková,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636" w:rsidRDefault="00C81636">
      <w:r>
        <w:separator/>
      </w:r>
    </w:p>
  </w:endnote>
  <w:endnote w:type="continuationSeparator" w:id="0">
    <w:p w:rsidR="00C81636" w:rsidRDefault="00C81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636" w:rsidRDefault="00C81636">
      <w:r>
        <w:separator/>
      </w:r>
    </w:p>
  </w:footnote>
  <w:footnote w:type="continuationSeparator" w:id="0">
    <w:p w:rsidR="00C81636" w:rsidRDefault="00C8163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5C3E2A"/>
    <w:multiLevelType w:val="hybridMultilevel"/>
    <w:tmpl w:val="9BC8C4A0"/>
    <w:lvl w:ilvl="0" w:tplc="7A84C0E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6906557D"/>
    <w:multiLevelType w:val="hybridMultilevel"/>
    <w:tmpl w:val="BF70AB74"/>
    <w:lvl w:ilvl="0" w:tplc="7A84C0E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75A"/>
    <w:rsid w:val="00154F27"/>
    <w:rsid w:val="002A2C28"/>
    <w:rsid w:val="002C7701"/>
    <w:rsid w:val="00334418"/>
    <w:rsid w:val="0033799E"/>
    <w:rsid w:val="00362AB0"/>
    <w:rsid w:val="003E4EDD"/>
    <w:rsid w:val="003F5DA2"/>
    <w:rsid w:val="00512982"/>
    <w:rsid w:val="00526D47"/>
    <w:rsid w:val="0055255D"/>
    <w:rsid w:val="005C219A"/>
    <w:rsid w:val="006847E2"/>
    <w:rsid w:val="006E2877"/>
    <w:rsid w:val="007553A2"/>
    <w:rsid w:val="008614B3"/>
    <w:rsid w:val="008C0CE0"/>
    <w:rsid w:val="00962341"/>
    <w:rsid w:val="009A27D5"/>
    <w:rsid w:val="00AA1ACB"/>
    <w:rsid w:val="00B411DB"/>
    <w:rsid w:val="00BA3203"/>
    <w:rsid w:val="00BB6C7F"/>
    <w:rsid w:val="00C50B27"/>
    <w:rsid w:val="00C81636"/>
    <w:rsid w:val="00CA7D64"/>
    <w:rsid w:val="00D05C79"/>
    <w:rsid w:val="00DA075A"/>
    <w:rsid w:val="00DC1BF5"/>
    <w:rsid w:val="00E677FB"/>
    <w:rsid w:val="00E709EA"/>
    <w:rsid w:val="00ED2FBE"/>
    <w:rsid w:val="00F1326B"/>
    <w:rsid w:val="00F36875"/>
    <w:rsid w:val="00FC6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368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368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chankova\Desktop\Posudky2014-15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61</TotalTime>
  <Pages>1</Pages>
  <Words>401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suchankova</dc:creator>
  <cp:lastModifiedBy>suchankova</cp:lastModifiedBy>
  <cp:revision>6</cp:revision>
  <cp:lastPrinted>2012-04-25T08:21:00Z</cp:lastPrinted>
  <dcterms:created xsi:type="dcterms:W3CDTF">2015-05-13T07:45:00Z</dcterms:created>
  <dcterms:modified xsi:type="dcterms:W3CDTF">2015-05-13T08:45:00Z</dcterms:modified>
</cp:coreProperties>
</file>