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97390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EC6712">
        <w:rPr>
          <w:b/>
          <w:i/>
          <w:sz w:val="22"/>
          <w:szCs w:val="22"/>
        </w:rPr>
        <w:t xml:space="preserve">Bc. </w:t>
      </w:r>
      <w:r w:rsidR="009138F0">
        <w:rPr>
          <w:b/>
          <w:i/>
          <w:sz w:val="22"/>
          <w:szCs w:val="22"/>
        </w:rPr>
        <w:t>Lenka Kolářová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97390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EC6712">
        <w:rPr>
          <w:b/>
          <w:i/>
          <w:sz w:val="22"/>
          <w:szCs w:val="22"/>
        </w:rPr>
        <w:t xml:space="preserve">Ing. </w:t>
      </w:r>
      <w:r w:rsidR="009138F0">
        <w:rPr>
          <w:b/>
          <w:i/>
          <w:sz w:val="22"/>
          <w:szCs w:val="22"/>
        </w:rPr>
        <w:t>Jana Durďáková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9138F0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9138F0">
        <w:rPr>
          <w:b/>
          <w:i/>
          <w:sz w:val="22"/>
          <w:szCs w:val="22"/>
        </w:rPr>
        <w:t>Plán marketingové komunikace kavárny Astron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97390">
              <w:rPr>
                <w:b/>
                <w:snapToGrid w:val="0"/>
                <w:color w:val="000000"/>
              </w:rPr>
            </w:r>
            <w:r w:rsidR="0019739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7390">
              <w:rPr>
                <w:snapToGrid w:val="0"/>
                <w:color w:val="000000"/>
              </w:rPr>
            </w:r>
            <w:r w:rsidR="001973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7390">
              <w:rPr>
                <w:snapToGrid w:val="0"/>
                <w:color w:val="000000"/>
              </w:rPr>
            </w:r>
            <w:r w:rsidR="001973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7390">
              <w:rPr>
                <w:snapToGrid w:val="0"/>
                <w:color w:val="000000"/>
              </w:rPr>
            </w:r>
            <w:r w:rsidR="001973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97390">
              <w:rPr>
                <w:b/>
                <w:snapToGrid w:val="0"/>
                <w:color w:val="000000"/>
              </w:rPr>
            </w:r>
            <w:r w:rsidR="0019739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7390">
              <w:rPr>
                <w:snapToGrid w:val="0"/>
                <w:color w:val="000000"/>
              </w:rPr>
            </w:r>
            <w:r w:rsidR="001973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7390">
              <w:rPr>
                <w:snapToGrid w:val="0"/>
                <w:color w:val="000000"/>
              </w:rPr>
            </w:r>
            <w:r w:rsidR="001973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7390">
              <w:rPr>
                <w:snapToGrid w:val="0"/>
                <w:color w:val="000000"/>
              </w:rPr>
            </w:r>
            <w:r w:rsidR="001973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7390">
              <w:rPr>
                <w:snapToGrid w:val="0"/>
                <w:color w:val="000000"/>
              </w:rPr>
            </w:r>
            <w:r w:rsidR="001973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97390">
              <w:rPr>
                <w:b/>
                <w:snapToGrid w:val="0"/>
                <w:color w:val="000000"/>
              </w:rPr>
            </w:r>
            <w:r w:rsidR="0019739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7390">
              <w:rPr>
                <w:snapToGrid w:val="0"/>
                <w:color w:val="000000"/>
              </w:rPr>
            </w:r>
            <w:r w:rsidR="001973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7390">
              <w:rPr>
                <w:snapToGrid w:val="0"/>
                <w:color w:val="000000"/>
              </w:rPr>
            </w:r>
            <w:r w:rsidR="001973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7390">
              <w:rPr>
                <w:snapToGrid w:val="0"/>
                <w:color w:val="000000"/>
              </w:rPr>
            </w:r>
            <w:r w:rsidR="001973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97390">
              <w:rPr>
                <w:b/>
                <w:snapToGrid w:val="0"/>
                <w:color w:val="000000"/>
              </w:rPr>
            </w:r>
            <w:r w:rsidR="0019739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7390">
              <w:rPr>
                <w:snapToGrid w:val="0"/>
                <w:color w:val="000000"/>
              </w:rPr>
            </w:r>
            <w:r w:rsidR="001973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7390">
              <w:rPr>
                <w:snapToGrid w:val="0"/>
                <w:color w:val="000000"/>
              </w:rPr>
            </w:r>
            <w:r w:rsidR="001973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7390">
              <w:rPr>
                <w:snapToGrid w:val="0"/>
                <w:color w:val="000000"/>
              </w:rPr>
            </w:r>
            <w:r w:rsidR="001973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7390">
              <w:rPr>
                <w:snapToGrid w:val="0"/>
                <w:color w:val="000000"/>
              </w:rPr>
            </w:r>
            <w:r w:rsidR="001973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7390">
              <w:rPr>
                <w:snapToGrid w:val="0"/>
                <w:color w:val="000000"/>
              </w:rPr>
            </w:r>
            <w:r w:rsidR="001973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97390">
              <w:rPr>
                <w:b/>
                <w:snapToGrid w:val="0"/>
                <w:color w:val="000000"/>
              </w:rPr>
            </w:r>
            <w:r w:rsidR="0019739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7390">
              <w:rPr>
                <w:snapToGrid w:val="0"/>
                <w:color w:val="000000"/>
              </w:rPr>
            </w:r>
            <w:r w:rsidR="001973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7390">
              <w:rPr>
                <w:snapToGrid w:val="0"/>
                <w:color w:val="000000"/>
              </w:rPr>
            </w:r>
            <w:r w:rsidR="001973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7390">
              <w:rPr>
                <w:snapToGrid w:val="0"/>
                <w:color w:val="000000"/>
              </w:rPr>
            </w:r>
            <w:r w:rsidR="001973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7390">
              <w:rPr>
                <w:snapToGrid w:val="0"/>
                <w:color w:val="000000"/>
              </w:rPr>
            </w:r>
            <w:r w:rsidR="001973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7390">
              <w:rPr>
                <w:snapToGrid w:val="0"/>
                <w:color w:val="000000"/>
              </w:rPr>
            </w:r>
            <w:r w:rsidR="001973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7390">
              <w:rPr>
                <w:snapToGrid w:val="0"/>
                <w:color w:val="000000"/>
              </w:rPr>
            </w:r>
            <w:r w:rsidR="001973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97390">
              <w:rPr>
                <w:b/>
                <w:snapToGrid w:val="0"/>
                <w:color w:val="000000"/>
              </w:rPr>
            </w:r>
            <w:r w:rsidR="0019739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7390">
              <w:rPr>
                <w:snapToGrid w:val="0"/>
                <w:color w:val="000000"/>
              </w:rPr>
            </w:r>
            <w:r w:rsidR="001973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7390">
              <w:rPr>
                <w:snapToGrid w:val="0"/>
                <w:color w:val="000000"/>
              </w:rPr>
            </w:r>
            <w:r w:rsidR="001973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7390">
              <w:rPr>
                <w:snapToGrid w:val="0"/>
                <w:color w:val="000000"/>
              </w:rPr>
            </w:r>
            <w:r w:rsidR="001973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7390">
              <w:rPr>
                <w:snapToGrid w:val="0"/>
                <w:color w:val="000000"/>
              </w:rPr>
            </w:r>
            <w:r w:rsidR="001973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7390">
              <w:rPr>
                <w:snapToGrid w:val="0"/>
                <w:color w:val="000000"/>
              </w:rPr>
            </w:r>
            <w:r w:rsidR="0019739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536A84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E60AE">
              <w:rPr>
                <w:b/>
                <w:snapToGrid w:val="0"/>
                <w:color w:val="000000"/>
              </w:rPr>
              <w:t>2</w:t>
            </w:r>
            <w:r w:rsidR="00536A84">
              <w:rPr>
                <w:b/>
                <w:snapToGrid w:val="0"/>
                <w:color w:val="000000"/>
              </w:rPr>
              <w:t>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B17AC3" w:rsidRPr="00B17AC3" w:rsidRDefault="00246CC0" w:rsidP="00B17AC3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17AC3" w:rsidRPr="00B17AC3">
        <w:rPr>
          <w:i/>
          <w:noProof/>
        </w:rPr>
        <w:t>Předložená diplomová práce se zabývá vytvořením marketingové komunikace kavárny Aston a jejím cílem je především zvýšení povědomí o existenci této ostravské kavárny. V teoretické části práce autorka vhodně využila odborné literatury a popisuje zde pojmy jako marketing a marketingový mix, komunikační strategie, komunikační mix, současné i nové trendy v marketingové komunikaci, specifika marketingu ve službách nebo marketingová situační analýza, která tvoří závěr teoretické části. Celá teoretická část je zpracována na dobré úrovni a autorka zde prokázala schopnost tyto znalosti vhodně aplikovat do praktické části.</w:t>
      </w:r>
    </w:p>
    <w:p w:rsidR="00B17AC3" w:rsidRPr="00B17AC3" w:rsidRDefault="00B17AC3" w:rsidP="00B17AC3">
      <w:pPr>
        <w:rPr>
          <w:i/>
          <w:noProof/>
        </w:rPr>
      </w:pPr>
      <w:r w:rsidRPr="00B17AC3">
        <w:rPr>
          <w:i/>
          <w:noProof/>
        </w:rPr>
        <w:t>Praktická část práce je zaměřena na analýzy zkoumající současnou situaci využívání nástrojů marketingové komunikace s cílem nalézt nedostatky a odstranit je. Autorka zde velmi dobře provedla jednotlivé marketingové analýzy, mezi které patří analýza marketingového mixu z hlediska 7P, Porterův model pěti sil, pomocí kter</w:t>
      </w:r>
      <w:r w:rsidR="00723A24">
        <w:rPr>
          <w:i/>
          <w:noProof/>
        </w:rPr>
        <w:t>ého</w:t>
      </w:r>
      <w:r w:rsidRPr="00B17AC3">
        <w:rPr>
          <w:i/>
          <w:noProof/>
        </w:rPr>
        <w:t xml:space="preserve"> zjišťovala informace o mikroprostředí kavárny a PESTLE analýza, kterou použila pro zhodnocení makroprostředí. Dále pak autorka využila benchmarking pro srovnání kavárny Aston s ostatními podniky v blízkém okolí a velmi pěkně doplnila tuto analýzu o hodnotící tabulky vystihující přehledně výsledky dané analýzy. Závě</w:t>
      </w:r>
      <w:r w:rsidR="008069DC">
        <w:rPr>
          <w:i/>
          <w:noProof/>
        </w:rPr>
        <w:t>r</w:t>
      </w:r>
      <w:r w:rsidR="00382CF3">
        <w:rPr>
          <w:i/>
          <w:noProof/>
        </w:rPr>
        <w:t xml:space="preserve"> praktické části </w:t>
      </w:r>
      <w:r w:rsidRPr="00B17AC3">
        <w:rPr>
          <w:i/>
          <w:noProof/>
        </w:rPr>
        <w:t xml:space="preserve"> je věnován</w:t>
      </w:r>
      <w:bookmarkStart w:id="9" w:name="_GoBack"/>
      <w:bookmarkEnd w:id="9"/>
      <w:r w:rsidRPr="00B17AC3">
        <w:rPr>
          <w:i/>
          <w:noProof/>
        </w:rPr>
        <w:t xml:space="preserve"> osobnímu dotazování, u kterého mi chybí pouze uvedení počtu respondentů a také např. menší graf či tabulka pro lepší přehled výsledků dotazování. SWOT analýzou pak autorka zjistila silné a slabé stránky, příležitosti a hrozby, kde využila IFE a EFE matici pro zjištění pozice kavárny.</w:t>
      </w:r>
    </w:p>
    <w:p w:rsidR="00B17AC3" w:rsidRDefault="00B17AC3" w:rsidP="00B17AC3">
      <w:pPr>
        <w:rPr>
          <w:i/>
          <w:noProof/>
        </w:rPr>
      </w:pPr>
      <w:r w:rsidRPr="00B17AC3">
        <w:rPr>
          <w:i/>
          <w:noProof/>
        </w:rPr>
        <w:t>V návrzích pak autorka stanovila 3 projektové části, které rozpracovala ještě do dílčích návrhů a podrobila je nákladové, časové, rizikové a personální analýze. Z mého pohledu se jedná o práci velmi zdařilou a</w:t>
      </w:r>
      <w:r>
        <w:rPr>
          <w:i/>
          <w:noProof/>
        </w:rPr>
        <w:t> </w:t>
      </w:r>
      <w:r w:rsidRPr="00B17AC3">
        <w:rPr>
          <w:i/>
          <w:noProof/>
        </w:rPr>
        <w:t>doporučuji ji k</w:t>
      </w:r>
      <w:r>
        <w:rPr>
          <w:i/>
          <w:noProof/>
        </w:rPr>
        <w:t> </w:t>
      </w:r>
      <w:r w:rsidRPr="00B17AC3">
        <w:rPr>
          <w:i/>
          <w:noProof/>
        </w:rPr>
        <w:t>obhajobě.</w:t>
      </w:r>
    </w:p>
    <w:p w:rsidR="00B17AC3" w:rsidRDefault="00B17AC3" w:rsidP="00B17AC3">
      <w:pPr>
        <w:rPr>
          <w:i/>
          <w:noProof/>
        </w:rPr>
      </w:pPr>
    </w:p>
    <w:p w:rsidR="00B17AC3" w:rsidRDefault="00B17AC3" w:rsidP="00B17AC3">
      <w:pPr>
        <w:rPr>
          <w:i/>
          <w:noProof/>
        </w:rPr>
      </w:pPr>
      <w:r>
        <w:rPr>
          <w:i/>
          <w:noProof/>
        </w:rPr>
        <w:t>Otázky k obhajobě:</w:t>
      </w:r>
    </w:p>
    <w:p w:rsidR="00B17AC3" w:rsidRDefault="00B17AC3" w:rsidP="00B17AC3">
      <w:pPr>
        <w:rPr>
          <w:i/>
          <w:noProof/>
        </w:rPr>
      </w:pPr>
    </w:p>
    <w:p w:rsidR="00845B98" w:rsidRPr="00AE58C9" w:rsidRDefault="00B17AC3" w:rsidP="00B17AC3">
      <w:pPr>
        <w:rPr>
          <w:i/>
        </w:rPr>
      </w:pPr>
      <w:r>
        <w:rPr>
          <w:i/>
        </w:rPr>
        <w:t>U středních rizik jste v praktické část</w:t>
      </w:r>
      <w:r w:rsidR="00723A24">
        <w:rPr>
          <w:i/>
        </w:rPr>
        <w:t>i</w:t>
      </w:r>
      <w:r w:rsidR="00EC6712">
        <w:rPr>
          <w:i/>
        </w:rPr>
        <w:t xml:space="preserve"> </w:t>
      </w:r>
      <w:r>
        <w:rPr>
          <w:i/>
        </w:rPr>
        <w:t>uvedla nezájem vedení o realizaci plánu</w:t>
      </w:r>
      <w:r w:rsidR="00EC6712">
        <w:rPr>
          <w:i/>
        </w:rPr>
        <w:t>. Z jakých důvodů by podle Vás němělo vedení zájem plán realizovat</w:t>
      </w:r>
      <w:r>
        <w:rPr>
          <w:i/>
        </w:rPr>
        <w:t xml:space="preserve"> </w:t>
      </w:r>
      <w:r w:rsidR="00EC6712">
        <w:rPr>
          <w:i/>
        </w:rPr>
        <w:t>a které z navrhovaných doporučení považujete za nejvíce a</w:t>
      </w:r>
      <w:r w:rsidR="00723A24">
        <w:rPr>
          <w:i/>
        </w:rPr>
        <w:t> </w:t>
      </w:r>
      <w:r w:rsidR="00EC6712">
        <w:rPr>
          <w:i/>
        </w:rPr>
        <w:t>nejméně proveditelné?</w:t>
      </w:r>
      <w:r>
        <w:rPr>
          <w:i/>
        </w:rPr>
        <w:t xml:space="preserve"> 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97390">
        <w:rPr>
          <w:i/>
        </w:rPr>
      </w:r>
      <w:r w:rsidR="00197390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lastRenderedPageBreak/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97390">
        <w:rPr>
          <w:i/>
        </w:rPr>
      </w:r>
      <w:r w:rsidR="00197390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5D42F3">
        <w:rPr>
          <w:i/>
        </w:rPr>
        <w:t>11</w:t>
      </w:r>
      <w:r w:rsidR="00330D34">
        <w:rPr>
          <w:i/>
          <w:noProof/>
        </w:rPr>
        <w:t>. 5.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97390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7390" w:rsidRDefault="00197390">
      <w:r>
        <w:separator/>
      </w:r>
    </w:p>
  </w:endnote>
  <w:endnote w:type="continuationSeparator" w:id="0">
    <w:p w:rsidR="00197390" w:rsidRDefault="001973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7390" w:rsidRDefault="00197390">
      <w:r>
        <w:separator/>
      </w:r>
    </w:p>
  </w:footnote>
  <w:footnote w:type="continuationSeparator" w:id="0">
    <w:p w:rsidR="00197390" w:rsidRDefault="00197390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5698E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97390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30D34"/>
    <w:rsid w:val="00347E98"/>
    <w:rsid w:val="003526FB"/>
    <w:rsid w:val="003818AE"/>
    <w:rsid w:val="00382CF3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36A84"/>
    <w:rsid w:val="00566326"/>
    <w:rsid w:val="00580F5F"/>
    <w:rsid w:val="005910F7"/>
    <w:rsid w:val="00591991"/>
    <w:rsid w:val="005A16E2"/>
    <w:rsid w:val="005A3124"/>
    <w:rsid w:val="005B2F76"/>
    <w:rsid w:val="005C64F3"/>
    <w:rsid w:val="005D42F3"/>
    <w:rsid w:val="005E1278"/>
    <w:rsid w:val="005F755D"/>
    <w:rsid w:val="0060527D"/>
    <w:rsid w:val="006671D8"/>
    <w:rsid w:val="006B6CB0"/>
    <w:rsid w:val="006F05D0"/>
    <w:rsid w:val="00723A24"/>
    <w:rsid w:val="00727728"/>
    <w:rsid w:val="007358A5"/>
    <w:rsid w:val="00747CA6"/>
    <w:rsid w:val="00750650"/>
    <w:rsid w:val="00762294"/>
    <w:rsid w:val="0076724C"/>
    <w:rsid w:val="007D3E97"/>
    <w:rsid w:val="007D6146"/>
    <w:rsid w:val="008069DC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8E60AE"/>
    <w:rsid w:val="009138F0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17AC3"/>
    <w:rsid w:val="00B23519"/>
    <w:rsid w:val="00B3178F"/>
    <w:rsid w:val="00B530E0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56B8B"/>
    <w:rsid w:val="00E70B85"/>
    <w:rsid w:val="00E70D63"/>
    <w:rsid w:val="00E725B3"/>
    <w:rsid w:val="00E87702"/>
    <w:rsid w:val="00EC6712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3</Pages>
  <Words>766</Words>
  <Characters>4526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5282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Jana</cp:lastModifiedBy>
  <cp:revision>14</cp:revision>
  <cp:lastPrinted>2014-07-24T08:52:00Z</cp:lastPrinted>
  <dcterms:created xsi:type="dcterms:W3CDTF">2015-02-17T07:02:00Z</dcterms:created>
  <dcterms:modified xsi:type="dcterms:W3CDTF">2015-05-10T12:14:00Z</dcterms:modified>
</cp:coreProperties>
</file>