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14:paraId="2246D548" w14:textId="77777777" w:rsidTr="00C50B27">
        <w:tc>
          <w:tcPr>
            <w:tcW w:w="9828" w:type="dxa"/>
            <w:gridSpan w:val="9"/>
          </w:tcPr>
          <w:p w14:paraId="1B518ACF" w14:textId="77777777"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14:paraId="47871A61" w14:textId="77777777" w:rsidTr="00C50B27">
        <w:tc>
          <w:tcPr>
            <w:tcW w:w="2808" w:type="dxa"/>
          </w:tcPr>
          <w:p w14:paraId="1270F9D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14:paraId="132D2F95" w14:textId="2A95C8F6" w:rsidR="006847E2" w:rsidRPr="00C50B27" w:rsidRDefault="00E952C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Valentína Tesařová</w:t>
            </w:r>
          </w:p>
        </w:tc>
      </w:tr>
      <w:tr w:rsidR="006847E2" w:rsidRPr="00C50B27" w14:paraId="7075E804" w14:textId="77777777" w:rsidTr="00C50B27">
        <w:tc>
          <w:tcPr>
            <w:tcW w:w="2808" w:type="dxa"/>
          </w:tcPr>
          <w:p w14:paraId="250BDE5F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14:paraId="535EA1E6" w14:textId="0075BF0C" w:rsidR="006847E2" w:rsidRPr="00C50B27" w:rsidRDefault="00E952C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Příčiny a prevence kyberšikany na 2. stupni vybrané základní školy ve Zlínském kraji</w:t>
            </w:r>
          </w:p>
        </w:tc>
      </w:tr>
      <w:tr w:rsidR="006847E2" w:rsidRPr="00C50B27" w14:paraId="52EB50FE" w14:textId="77777777" w:rsidTr="00C50B27">
        <w:tc>
          <w:tcPr>
            <w:tcW w:w="2808" w:type="dxa"/>
          </w:tcPr>
          <w:p w14:paraId="7652DE21" w14:textId="77777777"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14:paraId="6420A1C8" w14:textId="77777777" w:rsidR="006847E2" w:rsidRPr="00C50B27" w:rsidRDefault="001D0A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Karla Hrbáčková, Ph.D.</w:t>
            </w:r>
          </w:p>
        </w:tc>
      </w:tr>
      <w:tr w:rsidR="006847E2" w:rsidRPr="00C50B27" w14:paraId="06844524" w14:textId="77777777" w:rsidTr="00C50B27">
        <w:tc>
          <w:tcPr>
            <w:tcW w:w="2808" w:type="dxa"/>
          </w:tcPr>
          <w:p w14:paraId="288F0A39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14:paraId="12880068" w14:textId="77777777" w:rsidR="006847E2" w:rsidRPr="00C50B27" w:rsidRDefault="001D0A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14:paraId="13FEFEBD" w14:textId="77777777" w:rsidTr="00C50B27">
        <w:tc>
          <w:tcPr>
            <w:tcW w:w="2808" w:type="dxa"/>
          </w:tcPr>
          <w:p w14:paraId="1B5D21C4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14:paraId="5EE50BB5" w14:textId="5EE1852F" w:rsidR="00E952C8" w:rsidRPr="00C50B27" w:rsidRDefault="00E952C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14:paraId="4807670D" w14:textId="77777777" w:rsidTr="00C50B27">
        <w:tc>
          <w:tcPr>
            <w:tcW w:w="2808" w:type="dxa"/>
            <w:vAlign w:val="center"/>
          </w:tcPr>
          <w:p w14:paraId="387F6649" w14:textId="0CB309F9"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14:paraId="0A83DF41" w14:textId="77777777"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14:paraId="00188733" w14:textId="77777777"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14:paraId="7D526963" w14:textId="77777777" w:rsidTr="00C50B27">
        <w:tc>
          <w:tcPr>
            <w:tcW w:w="9828" w:type="dxa"/>
            <w:gridSpan w:val="9"/>
            <w:shd w:val="clear" w:color="auto" w:fill="A6A6A6"/>
          </w:tcPr>
          <w:p w14:paraId="5F09280D" w14:textId="77777777"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14:paraId="011D0A4A" w14:textId="77777777" w:rsidTr="00C50B27">
        <w:tc>
          <w:tcPr>
            <w:tcW w:w="6791" w:type="dxa"/>
            <w:gridSpan w:val="3"/>
          </w:tcPr>
          <w:p w14:paraId="5DA20608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14:paraId="2BCE3F8B" w14:textId="6DD3A14E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2687AC9" w14:textId="752C2C72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D3B28D8" w14:textId="3AB20B53" w:rsidR="006847E2" w:rsidRPr="00C50B27" w:rsidRDefault="00D61D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019AA65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4EAF54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4CF55D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220D2FCB" w14:textId="77777777" w:rsidTr="00C50B27">
        <w:tc>
          <w:tcPr>
            <w:tcW w:w="6791" w:type="dxa"/>
            <w:gridSpan w:val="3"/>
          </w:tcPr>
          <w:p w14:paraId="5220675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14:paraId="40293FC3" w14:textId="326E5944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97FE1E7" w14:textId="33A46611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0A0807" w14:textId="0359975E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DE2B55B" w14:textId="4E635DBE" w:rsidR="006847E2" w:rsidRPr="00C50B27" w:rsidRDefault="00D61D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14:paraId="3D544278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486CA56" w14:textId="77777777" w:rsidR="006847E2" w:rsidRPr="00C50B27" w:rsidRDefault="006847E2" w:rsidP="001D0A19">
            <w:pPr>
              <w:rPr>
                <w:sz w:val="22"/>
                <w:szCs w:val="22"/>
              </w:rPr>
            </w:pPr>
          </w:p>
        </w:tc>
      </w:tr>
      <w:tr w:rsidR="006847E2" w:rsidRPr="00C50B27" w14:paraId="035F0CEC" w14:textId="77777777" w:rsidTr="00C50B27">
        <w:tc>
          <w:tcPr>
            <w:tcW w:w="6791" w:type="dxa"/>
            <w:gridSpan w:val="3"/>
          </w:tcPr>
          <w:p w14:paraId="6EEF3D75" w14:textId="77777777"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6B15B2FA" w14:textId="55102C45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A801C3A" w14:textId="307A97E6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FC7BD34" w14:textId="44EC5CC9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CB24F75" w14:textId="356BE634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F9EEDA2" w14:textId="346F85C7" w:rsidR="006847E2" w:rsidRPr="00C50B27" w:rsidRDefault="00D61D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14:paraId="7F0F272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60D021D8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707F5AED" w14:textId="77777777"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14:paraId="54420542" w14:textId="77777777" w:rsidTr="00C50B27">
        <w:tc>
          <w:tcPr>
            <w:tcW w:w="6791" w:type="dxa"/>
            <w:gridSpan w:val="3"/>
          </w:tcPr>
          <w:p w14:paraId="2BAF3D1A" w14:textId="77777777"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14:paraId="7CC7DBEB" w14:textId="2955368B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A4CBF88" w14:textId="5A54F925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D5C934F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38BFB71" w14:textId="08D9DF39" w:rsidR="006847E2" w:rsidRPr="00C50B27" w:rsidRDefault="00D61D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14:paraId="1C39EB4E" w14:textId="5D792032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504CD39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3A157E9D" w14:textId="77777777" w:rsidTr="00C50B27">
        <w:tc>
          <w:tcPr>
            <w:tcW w:w="6791" w:type="dxa"/>
            <w:gridSpan w:val="3"/>
          </w:tcPr>
          <w:p w14:paraId="03D09111" w14:textId="77777777"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14:paraId="7359F5B7" w14:textId="37B3D40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D3464B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E07B3D7" w14:textId="08E6DBEF" w:rsidR="006847E2" w:rsidRPr="00C50B27" w:rsidRDefault="001D0A19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14:paraId="488B1B44" w14:textId="0FD4E054" w:rsidR="006847E2" w:rsidRPr="00C50B27" w:rsidRDefault="00FC6ACD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14:paraId="1BA1E994" w14:textId="076B3A9A" w:rsidR="006847E2" w:rsidRPr="00C50B27" w:rsidRDefault="00D61D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14:paraId="2D8A9F7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23452D5E" w14:textId="77777777" w:rsidTr="00C50B27">
        <w:tc>
          <w:tcPr>
            <w:tcW w:w="6791" w:type="dxa"/>
            <w:gridSpan w:val="3"/>
          </w:tcPr>
          <w:p w14:paraId="65A71EB4" w14:textId="77777777"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14:paraId="5751DF24" w14:textId="1CE6B14E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AEA5CAA" w14:textId="011AB778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BF1D7E1" w14:textId="2450F8AC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7F3786D" w14:textId="592CBCB9" w:rsidR="005C219A" w:rsidRPr="00C50B27" w:rsidRDefault="00D61D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14:paraId="325FD573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18C6D2D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47418323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2FEA36B5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14:paraId="36FA4C36" w14:textId="77777777" w:rsidTr="00C50B27">
        <w:tc>
          <w:tcPr>
            <w:tcW w:w="6791" w:type="dxa"/>
            <w:gridSpan w:val="3"/>
          </w:tcPr>
          <w:p w14:paraId="3750B733" w14:textId="77777777"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14:paraId="2E90DF11" w14:textId="0604FFE8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6CA6A38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E598E0F" w14:textId="2AB06834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CAB934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D3D6BED" w14:textId="5160B4CD" w:rsidR="0055255D" w:rsidRPr="00C50B27" w:rsidRDefault="00D61D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14:paraId="08621CDF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025C22C4" w14:textId="77777777" w:rsidTr="00C50B27">
        <w:tc>
          <w:tcPr>
            <w:tcW w:w="6791" w:type="dxa"/>
            <w:gridSpan w:val="3"/>
          </w:tcPr>
          <w:p w14:paraId="3B4A8C1C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35EDD581" w14:textId="3277F3B1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0248CB6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536C33D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70ECB99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498305F" w14:textId="7B6DA3E1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1D849530" w14:textId="04DF091F" w:rsidR="0055255D" w:rsidRPr="00C50B27" w:rsidRDefault="00531BC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</w:p>
        </w:tc>
      </w:tr>
      <w:tr w:rsidR="0055255D" w:rsidRPr="00C50B27" w14:paraId="6999C107" w14:textId="77777777" w:rsidTr="00C50B27">
        <w:tc>
          <w:tcPr>
            <w:tcW w:w="6791" w:type="dxa"/>
            <w:gridSpan w:val="3"/>
          </w:tcPr>
          <w:p w14:paraId="23AE61E4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14:paraId="73EE3381" w14:textId="59C1A72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43ADE3E" w14:textId="4BE7453E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16CA619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02CE20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4E8E5D0" w14:textId="3ECCA51E" w:rsidR="0055255D" w:rsidRPr="00C50B27" w:rsidRDefault="00D61D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14:paraId="35C53547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008311D8" w14:textId="77777777" w:rsidTr="00C50B27">
        <w:tc>
          <w:tcPr>
            <w:tcW w:w="6791" w:type="dxa"/>
            <w:gridSpan w:val="3"/>
          </w:tcPr>
          <w:p w14:paraId="4A8F1A62" w14:textId="77777777"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14:paraId="6EF41091" w14:textId="02583118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42C8B4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BE70AC3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4994C5FD" w14:textId="2277AF65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B7C4B02" w14:textId="426DBC9E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1A566C3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141617C" w14:textId="77777777" w:rsidTr="00B411DB">
        <w:tc>
          <w:tcPr>
            <w:tcW w:w="9828" w:type="dxa"/>
            <w:gridSpan w:val="9"/>
            <w:shd w:val="clear" w:color="auto" w:fill="A6A6A6"/>
          </w:tcPr>
          <w:p w14:paraId="3F5028FE" w14:textId="77777777"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14:paraId="23CA5FAB" w14:textId="77777777" w:rsidTr="00C50B27">
        <w:tc>
          <w:tcPr>
            <w:tcW w:w="6791" w:type="dxa"/>
            <w:gridSpan w:val="3"/>
          </w:tcPr>
          <w:p w14:paraId="44457C62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14:paraId="38C18722" w14:textId="0C6029D5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369E5E3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0A51AB1" w14:textId="2C374740" w:rsidR="00B411DB" w:rsidRPr="00C50B27" w:rsidRDefault="001D0A19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14:paraId="18FDE16E" w14:textId="10164BFC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EBDE65E" w14:textId="674029DA" w:rsidR="00B411DB" w:rsidRPr="00C50B27" w:rsidRDefault="00D61DDE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14:paraId="363B80D6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B386B48" w14:textId="77777777" w:rsidTr="00C50B27">
        <w:tc>
          <w:tcPr>
            <w:tcW w:w="6791" w:type="dxa"/>
            <w:gridSpan w:val="3"/>
          </w:tcPr>
          <w:p w14:paraId="25C4F95E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14:paraId="109F4140" w14:textId="60318820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896ED45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11952AC" w14:textId="42B5DF3B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23856BD3" w14:textId="367DB85B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086413D" w14:textId="239272E1" w:rsidR="00B411DB" w:rsidRPr="00C50B27" w:rsidRDefault="00D61D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14:paraId="498194DB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3E493527" w14:textId="77777777" w:rsidTr="00C50B27">
        <w:tc>
          <w:tcPr>
            <w:tcW w:w="9828" w:type="dxa"/>
            <w:gridSpan w:val="9"/>
          </w:tcPr>
          <w:p w14:paraId="0E7854D8" w14:textId="40ABAECE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14:paraId="395B91F9" w14:textId="2EA0C1C2" w:rsidR="00B411DB" w:rsidRDefault="001D0A19" w:rsidP="006D1E6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se věnuje </w:t>
            </w:r>
            <w:r w:rsidR="00964123">
              <w:rPr>
                <w:sz w:val="22"/>
                <w:szCs w:val="22"/>
              </w:rPr>
              <w:t xml:space="preserve">problematice </w:t>
            </w:r>
            <w:r w:rsidR="000D7610">
              <w:rPr>
                <w:sz w:val="22"/>
                <w:szCs w:val="22"/>
              </w:rPr>
              <w:t xml:space="preserve">kyberšikany na základní škole. Cílem práce je zmapovat </w:t>
            </w:r>
            <w:r w:rsidR="00352FD4">
              <w:rPr>
                <w:sz w:val="22"/>
                <w:szCs w:val="22"/>
              </w:rPr>
              <w:t xml:space="preserve">možné příčiny kyberšiny u žáků na 2. stupni vybrané základní školy a zjistit, jaké informace a vědomosti mají žáci v oblasti prevence kyberšikany. Téma považuji za velmi nosné. </w:t>
            </w:r>
            <w:bookmarkStart w:id="0" w:name="_GoBack"/>
            <w:bookmarkEnd w:id="0"/>
          </w:p>
          <w:p w14:paraId="08FBDD72" w14:textId="2F3FE05A" w:rsidR="001D0A19" w:rsidRDefault="001D0A19" w:rsidP="006D1E67">
            <w:pPr>
              <w:jc w:val="both"/>
              <w:rPr>
                <w:b/>
                <w:sz w:val="22"/>
                <w:szCs w:val="22"/>
              </w:rPr>
            </w:pPr>
            <w:r w:rsidRPr="001D0A19">
              <w:rPr>
                <w:b/>
                <w:sz w:val="22"/>
                <w:szCs w:val="22"/>
              </w:rPr>
              <w:t>Silné stránky práce:</w:t>
            </w:r>
          </w:p>
          <w:p w14:paraId="2024EB07" w14:textId="1888D1CB" w:rsidR="000D7610" w:rsidRPr="000D7610" w:rsidRDefault="00964123" w:rsidP="000D7610">
            <w:pPr>
              <w:pStyle w:val="ListParagraph"/>
              <w:numPr>
                <w:ilvl w:val="0"/>
                <w:numId w:val="7"/>
              </w:num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koncepce </w:t>
            </w:r>
            <w:r w:rsidR="000D7610">
              <w:rPr>
                <w:sz w:val="22"/>
                <w:szCs w:val="22"/>
              </w:rPr>
              <w:t>práce (promyšlená osnova práce),</w:t>
            </w:r>
          </w:p>
          <w:p w14:paraId="7C50951A" w14:textId="559B53D0" w:rsidR="000D7610" w:rsidRPr="000D7610" w:rsidRDefault="000D7610" w:rsidP="000D7610">
            <w:pPr>
              <w:pStyle w:val="ListParagraph"/>
              <w:numPr>
                <w:ilvl w:val="0"/>
                <w:numId w:val="7"/>
              </w:num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záměr práce (volba tématu v kontextu studovaného oboru).</w:t>
            </w:r>
          </w:p>
          <w:p w14:paraId="547A8F56" w14:textId="00339FF9" w:rsidR="00D61DDE" w:rsidRPr="000D7610" w:rsidRDefault="00D61DDE" w:rsidP="000D7610">
            <w:pPr>
              <w:jc w:val="both"/>
              <w:rPr>
                <w:b/>
                <w:sz w:val="22"/>
                <w:szCs w:val="22"/>
              </w:rPr>
            </w:pPr>
            <w:r w:rsidRPr="000D7610">
              <w:rPr>
                <w:b/>
                <w:sz w:val="22"/>
                <w:szCs w:val="22"/>
              </w:rPr>
              <w:t>Slabé stránky práce:</w:t>
            </w:r>
          </w:p>
          <w:p w14:paraId="33D68E67" w14:textId="3E612F37" w:rsidR="00733AB6" w:rsidRPr="00CC4A79" w:rsidRDefault="00D61DDE" w:rsidP="00D61DDE">
            <w:pPr>
              <w:pStyle w:val="ListParagraph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textu se objevuje řada </w:t>
            </w:r>
            <w:r w:rsidRPr="00CC4A79">
              <w:rPr>
                <w:sz w:val="22"/>
                <w:szCs w:val="22"/>
              </w:rPr>
              <w:t>překlepů a stylistických nepřesností (některé formulace do odborného textu nepatří), rovněž způsob odkazovaní je neobvyklý (</w:t>
            </w:r>
            <w:r w:rsidR="000D7610" w:rsidRPr="00CC4A79">
              <w:rPr>
                <w:sz w:val="22"/>
                <w:szCs w:val="22"/>
              </w:rPr>
              <w:t>např. „V roce 2014 byl na internetovém serveru Novin</w:t>
            </w:r>
            <w:r w:rsidR="00CC4A79">
              <w:rPr>
                <w:sz w:val="22"/>
                <w:szCs w:val="22"/>
              </w:rPr>
              <w:t>k</w:t>
            </w:r>
            <w:r w:rsidR="000D7610" w:rsidRPr="00CC4A79">
              <w:rPr>
                <w:sz w:val="22"/>
                <w:szCs w:val="22"/>
              </w:rPr>
              <w:t>y.cz zveřejněn článek „Snímky polonahých dívek od zhrzených partnerů zaplavily český internet“, apod.)</w:t>
            </w:r>
            <w:r w:rsidRPr="00CC4A79">
              <w:rPr>
                <w:sz w:val="22"/>
                <w:szCs w:val="22"/>
              </w:rPr>
              <w:t>, chybí kritická interpretace, text je heslovitý, spíše popisný (není patrná analýza ani syntéza problému),</w:t>
            </w:r>
          </w:p>
          <w:p w14:paraId="41784DB4" w14:textId="0E1E50F1" w:rsidR="00D61DDE" w:rsidRPr="00CC4A79" w:rsidRDefault="000D7610" w:rsidP="00D61DDE">
            <w:pPr>
              <w:pStyle w:val="ListParagraph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CC4A79">
              <w:rPr>
                <w:sz w:val="22"/>
                <w:szCs w:val="22"/>
              </w:rPr>
              <w:t>některé formulace snižují kvalitu práce, jsou nesrozumitelné, triviální (např. „V úvodu ve výsledkovém šetření..“, „Cílem dotazníkového šetření bylo zjistit, jaké možné důvody zadávají žáci, aby se stali obětí kyberšikany...“, atd.),</w:t>
            </w:r>
          </w:p>
          <w:p w14:paraId="3C13E094" w14:textId="126C617E" w:rsidR="000D7610" w:rsidRPr="00CC4A79" w:rsidRDefault="000D7610" w:rsidP="00D61DDE">
            <w:pPr>
              <w:pStyle w:val="ListParagraph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CC4A79">
              <w:rPr>
                <w:sz w:val="22"/>
                <w:szCs w:val="22"/>
              </w:rPr>
              <w:t>výzkumný problém nekoresponduje s hlavní výzkumnou otázkou,</w:t>
            </w:r>
            <w:r w:rsidR="00531BCF" w:rsidRPr="00CC4A79">
              <w:rPr>
                <w:sz w:val="22"/>
                <w:szCs w:val="22"/>
              </w:rPr>
              <w:t xml:space="preserve"> výzkumné otázky nekorespondují s výzkumnými cíli, výzkum není zaměřen na zjišťování příčin kyberšikany (jak je uvedeno v metodologické části práce),</w:t>
            </w:r>
          </w:p>
          <w:p w14:paraId="0B471C42" w14:textId="5C74A0A7" w:rsidR="000D7610" w:rsidRPr="00CC4A79" w:rsidRDefault="000D7610" w:rsidP="00D61DDE">
            <w:pPr>
              <w:pStyle w:val="ListParagraph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CC4A79">
              <w:rPr>
                <w:sz w:val="22"/>
                <w:szCs w:val="22"/>
              </w:rPr>
              <w:t xml:space="preserve">výzkumné šetření se opírá o dotazníkovou metodu, která nezjišťuje odpovědi na hlavní výzkumnou otázku (otázky v dotazníku nejsou </w:t>
            </w:r>
            <w:r w:rsidR="00CC4A79">
              <w:rPr>
                <w:sz w:val="22"/>
                <w:szCs w:val="22"/>
              </w:rPr>
              <w:t xml:space="preserve">přímo </w:t>
            </w:r>
            <w:r w:rsidRPr="00CC4A79">
              <w:rPr>
                <w:sz w:val="22"/>
                <w:szCs w:val="22"/>
              </w:rPr>
              <w:t>zaměřeny na zjištění skutečností, zda mají děti dostatek informací o kyberšikaně od rodičů a školy),</w:t>
            </w:r>
          </w:p>
          <w:p w14:paraId="6E5E505C" w14:textId="14BFF917" w:rsidR="000D7610" w:rsidRDefault="00531BCF" w:rsidP="00D61DDE">
            <w:pPr>
              <w:pStyle w:val="ListParagraph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CC4A79">
              <w:rPr>
                <w:sz w:val="22"/>
                <w:szCs w:val="22"/>
              </w:rPr>
              <w:t>položky v dotazníku mohly být formulovány uvážlivěji, zejména možnosti odpovědí nejsou vyčerpávající a mnohdy neposkytují možnost odpovědi „jiné“, čímž jsou zkresleny výsledky výzkumu a nelze je považovat za příliš validní (v</w:t>
            </w:r>
            <w:r>
              <w:rPr>
                <w:sz w:val="22"/>
                <w:szCs w:val="22"/>
              </w:rPr>
              <w:t xml:space="preserve"> dotazníku se objevuje řada chyb), dotazník </w:t>
            </w:r>
            <w:r>
              <w:rPr>
                <w:sz w:val="22"/>
                <w:szCs w:val="22"/>
              </w:rPr>
              <w:lastRenderedPageBreak/>
              <w:t>považuji za triviální,</w:t>
            </w:r>
          </w:p>
          <w:p w14:paraId="23C3A39A" w14:textId="3834E2BA" w:rsidR="00531BCF" w:rsidRDefault="00531BCF" w:rsidP="00D61DDE">
            <w:pPr>
              <w:pStyle w:val="ListParagraph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metodologické části práce chybí podrobnější popis zvolené techniky výzkumu a také výběrového souboru,</w:t>
            </w:r>
          </w:p>
          <w:p w14:paraId="3385DE0C" w14:textId="4FC5A8EB" w:rsidR="00531BCF" w:rsidRDefault="00531BCF" w:rsidP="00D61DDE">
            <w:pPr>
              <w:pStyle w:val="ListParagraph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výsledky výzkumu jsou prezentovány podle otázek v dotazníku, nikoliv podle výzkumných otázek,</w:t>
            </w:r>
          </w:p>
          <w:p w14:paraId="6CEE1D41" w14:textId="47D4CC93" w:rsidR="00531BCF" w:rsidRDefault="00531BCF" w:rsidP="00D61DDE">
            <w:pPr>
              <w:pStyle w:val="ListParagraph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analytická část práce </w:t>
            </w:r>
            <w:r w:rsidRPr="00CC4A79">
              <w:rPr>
                <w:sz w:val="22"/>
                <w:szCs w:val="22"/>
              </w:rPr>
              <w:t>mohla doplněna o podrobnější interpretaci.</w:t>
            </w:r>
          </w:p>
          <w:p w14:paraId="49B8F8AC" w14:textId="77777777" w:rsidR="00531BCF" w:rsidRPr="00D61DDE" w:rsidRDefault="00531BCF" w:rsidP="00531BCF">
            <w:pPr>
              <w:pStyle w:val="ListParagraph"/>
              <w:jc w:val="both"/>
              <w:rPr>
                <w:sz w:val="22"/>
                <w:szCs w:val="22"/>
              </w:rPr>
            </w:pPr>
          </w:p>
          <w:p w14:paraId="258D8172" w14:textId="29D70143" w:rsidR="00531BCF" w:rsidRDefault="005B1856" w:rsidP="00531BC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</w:t>
            </w:r>
            <w:r w:rsidR="00531BCF">
              <w:rPr>
                <w:sz w:val="22"/>
                <w:szCs w:val="22"/>
              </w:rPr>
              <w:t>přes uvede</w:t>
            </w:r>
            <w:r w:rsidR="00CC4A79">
              <w:rPr>
                <w:sz w:val="22"/>
                <w:szCs w:val="22"/>
              </w:rPr>
              <w:t>né skutečnosti poskytuje některá</w:t>
            </w:r>
            <w:r w:rsidR="00531BCF">
              <w:rPr>
                <w:sz w:val="22"/>
                <w:szCs w:val="22"/>
              </w:rPr>
              <w:t xml:space="preserve"> dílčí zjištění, se kterými lze dále pracovat. Poskytuje stručný pohled na zkoumanou problematiku.</w:t>
            </w:r>
          </w:p>
          <w:p w14:paraId="579D0803" w14:textId="2686E12F" w:rsidR="005B1856" w:rsidRPr="005B1856" w:rsidRDefault="00531BCF" w:rsidP="00531BC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Práci doporučuji k obhajobě.</w:t>
            </w:r>
            <w:r w:rsidR="005B1856">
              <w:rPr>
                <w:sz w:val="22"/>
                <w:szCs w:val="22"/>
              </w:rPr>
              <w:t xml:space="preserve"> </w:t>
            </w:r>
          </w:p>
        </w:tc>
      </w:tr>
      <w:tr w:rsidR="00B411DB" w:rsidRPr="00C50B27" w14:paraId="1C12645B" w14:textId="77777777" w:rsidTr="00C50B27">
        <w:tc>
          <w:tcPr>
            <w:tcW w:w="9828" w:type="dxa"/>
            <w:gridSpan w:val="9"/>
          </w:tcPr>
          <w:p w14:paraId="330B348A" w14:textId="7DFF9302" w:rsidR="00733AB6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Otázky k obhajobě:</w:t>
            </w:r>
          </w:p>
          <w:p w14:paraId="4FEB6C92" w14:textId="631189B6" w:rsidR="005B1856" w:rsidRDefault="007E0969" w:rsidP="005B1856">
            <w:pPr>
              <w:pStyle w:val="ListParagraph"/>
              <w:numPr>
                <w:ilvl w:val="0"/>
                <w:numId w:val="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Uveďte, jaká jsou rizika zkreslení výsledků realizovaného výzkumu.</w:t>
            </w:r>
          </w:p>
          <w:p w14:paraId="39A578A7" w14:textId="3858271B" w:rsidR="00733AB6" w:rsidRPr="00E862E2" w:rsidRDefault="00E862E2" w:rsidP="00E862E2">
            <w:pPr>
              <w:pStyle w:val="ListParagraph"/>
              <w:numPr>
                <w:ilvl w:val="0"/>
                <w:numId w:val="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Upřesněte výzkumné cíle a </w:t>
            </w:r>
            <w:r w:rsidR="00CC4A79">
              <w:rPr>
                <w:sz w:val="22"/>
                <w:szCs w:val="22"/>
              </w:rPr>
              <w:t xml:space="preserve">výzkumné </w:t>
            </w:r>
            <w:r>
              <w:rPr>
                <w:sz w:val="22"/>
                <w:szCs w:val="22"/>
              </w:rPr>
              <w:t>otázky.</w:t>
            </w:r>
          </w:p>
        </w:tc>
      </w:tr>
      <w:tr w:rsidR="00B411DB" w:rsidRPr="00C50B27" w14:paraId="34EAC691" w14:textId="77777777" w:rsidTr="00C50B27">
        <w:tc>
          <w:tcPr>
            <w:tcW w:w="6791" w:type="dxa"/>
            <w:gridSpan w:val="3"/>
          </w:tcPr>
          <w:p w14:paraId="08A0A7B1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FootnoteReference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14:paraId="164DE05C" w14:textId="7A3E4209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44A4DF98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0422B093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14:paraId="41DCAF86" w14:textId="29D0FDFF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4A468364" w14:textId="444DDDAE" w:rsidR="00B411DB" w:rsidRPr="00C50B27" w:rsidRDefault="00D61D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</w:tcPr>
          <w:p w14:paraId="0E2B79C2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472211CB" w14:textId="77777777" w:rsidTr="00C50B27">
        <w:tc>
          <w:tcPr>
            <w:tcW w:w="4068" w:type="dxa"/>
            <w:gridSpan w:val="2"/>
            <w:vAlign w:val="center"/>
          </w:tcPr>
          <w:p w14:paraId="2DD08045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1D0A19">
              <w:rPr>
                <w:sz w:val="22"/>
                <w:szCs w:val="22"/>
              </w:rPr>
              <w:t xml:space="preserve"> 14. 5. 2015</w:t>
            </w:r>
          </w:p>
        </w:tc>
        <w:tc>
          <w:tcPr>
            <w:tcW w:w="5760" w:type="dxa"/>
            <w:gridSpan w:val="7"/>
            <w:vAlign w:val="center"/>
          </w:tcPr>
          <w:p w14:paraId="32D59782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1D0A19">
              <w:rPr>
                <w:sz w:val="22"/>
                <w:szCs w:val="22"/>
              </w:rPr>
              <w:t xml:space="preserve"> Karla Hrbáčková, v. r. </w:t>
            </w:r>
          </w:p>
        </w:tc>
      </w:tr>
    </w:tbl>
    <w:p w14:paraId="01118219" w14:textId="77777777"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85C9B9" w14:textId="77777777" w:rsidR="007E0969" w:rsidRDefault="007E0969">
      <w:r>
        <w:separator/>
      </w:r>
    </w:p>
  </w:endnote>
  <w:endnote w:type="continuationSeparator" w:id="0">
    <w:p w14:paraId="4ED8D3E5" w14:textId="77777777" w:rsidR="007E0969" w:rsidRDefault="007E09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B8BB65" w14:textId="77777777" w:rsidR="007E0969" w:rsidRDefault="007E0969">
      <w:r>
        <w:separator/>
      </w:r>
    </w:p>
  </w:footnote>
  <w:footnote w:type="continuationSeparator" w:id="0">
    <w:p w14:paraId="21608E02" w14:textId="77777777" w:rsidR="007E0969" w:rsidRDefault="007E0969">
      <w:r>
        <w:continuationSeparator/>
      </w:r>
    </w:p>
  </w:footnote>
  <w:footnote w:id="1">
    <w:p w14:paraId="5264AC60" w14:textId="77777777" w:rsidR="007E0969" w:rsidRDefault="007E0969" w:rsidP="006847E2">
      <w:pPr>
        <w:pStyle w:val="FootnoteText"/>
      </w:pPr>
      <w:r>
        <w:rPr>
          <w:rStyle w:val="FootnoteReference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23328A0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A4120C3"/>
    <w:multiLevelType w:val="hybridMultilevel"/>
    <w:tmpl w:val="22F69F46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A30076"/>
    <w:multiLevelType w:val="hybridMultilevel"/>
    <w:tmpl w:val="C5B40F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F1581B"/>
    <w:multiLevelType w:val="hybridMultilevel"/>
    <w:tmpl w:val="B09E2E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F57DC2"/>
    <w:multiLevelType w:val="hybridMultilevel"/>
    <w:tmpl w:val="903A770E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E8665EF"/>
    <w:multiLevelType w:val="hybridMultilevel"/>
    <w:tmpl w:val="773804D4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F547624"/>
    <w:multiLevelType w:val="hybridMultilevel"/>
    <w:tmpl w:val="336C314A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A370C80"/>
    <w:multiLevelType w:val="hybridMultilevel"/>
    <w:tmpl w:val="81E837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7"/>
  </w:num>
  <w:num w:numId="4">
    <w:abstractNumId w:val="1"/>
  </w:num>
  <w:num w:numId="5">
    <w:abstractNumId w:val="6"/>
  </w:num>
  <w:num w:numId="6">
    <w:abstractNumId w:val="2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0A19"/>
    <w:rsid w:val="00026895"/>
    <w:rsid w:val="00035443"/>
    <w:rsid w:val="000D7610"/>
    <w:rsid w:val="00154F27"/>
    <w:rsid w:val="001D0A19"/>
    <w:rsid w:val="002458C7"/>
    <w:rsid w:val="00340FCB"/>
    <w:rsid w:val="00352FD4"/>
    <w:rsid w:val="00362AB0"/>
    <w:rsid w:val="003F5DA2"/>
    <w:rsid w:val="0041625D"/>
    <w:rsid w:val="00512982"/>
    <w:rsid w:val="00526D47"/>
    <w:rsid w:val="00531BCF"/>
    <w:rsid w:val="0055255D"/>
    <w:rsid w:val="005712EC"/>
    <w:rsid w:val="005B1856"/>
    <w:rsid w:val="005C219A"/>
    <w:rsid w:val="005D11F5"/>
    <w:rsid w:val="006562D0"/>
    <w:rsid w:val="00672216"/>
    <w:rsid w:val="006847E2"/>
    <w:rsid w:val="006D1E67"/>
    <w:rsid w:val="006E37DA"/>
    <w:rsid w:val="00733AB6"/>
    <w:rsid w:val="007553A2"/>
    <w:rsid w:val="007E0969"/>
    <w:rsid w:val="00825D41"/>
    <w:rsid w:val="0084365A"/>
    <w:rsid w:val="008614B3"/>
    <w:rsid w:val="00964123"/>
    <w:rsid w:val="009A27D5"/>
    <w:rsid w:val="009B6E4C"/>
    <w:rsid w:val="00AC6F50"/>
    <w:rsid w:val="00B411DB"/>
    <w:rsid w:val="00BA3203"/>
    <w:rsid w:val="00C50B27"/>
    <w:rsid w:val="00C52BAB"/>
    <w:rsid w:val="00CA7D64"/>
    <w:rsid w:val="00CC4A79"/>
    <w:rsid w:val="00D05C79"/>
    <w:rsid w:val="00D168E5"/>
    <w:rsid w:val="00D61DDE"/>
    <w:rsid w:val="00D91290"/>
    <w:rsid w:val="00DC1BF5"/>
    <w:rsid w:val="00E642C2"/>
    <w:rsid w:val="00E709EA"/>
    <w:rsid w:val="00E862E2"/>
    <w:rsid w:val="00E937B1"/>
    <w:rsid w:val="00E952C8"/>
    <w:rsid w:val="00E9732D"/>
    <w:rsid w:val="00EA26EE"/>
    <w:rsid w:val="00ED2FBE"/>
    <w:rsid w:val="00ED3033"/>
    <w:rsid w:val="00F1326B"/>
    <w:rsid w:val="00FC6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72597D8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72"/>
    <w:rsid w:val="006D1E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72"/>
    <w:rsid w:val="006D1E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Macintosh%20HD:Users:karlahrbackova:Desktop:Posudky_2015:POSUDEK%20OPONENTA%20BAKALA&#769;R&#780;SKE&#769;%20PRA&#769;CE_2015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BAKALÁŘSKÉ PRÁCE_2015.dot</Template>
  <TotalTime>189</TotalTime>
  <Pages>2</Pages>
  <Words>558</Words>
  <Characters>3181</Characters>
  <Application>Microsoft Macintosh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subject/>
  <dc:creator>Karla Hrbáčková</dc:creator>
  <cp:keywords/>
  <cp:lastModifiedBy>Karla Hrbáčková</cp:lastModifiedBy>
  <cp:revision>24</cp:revision>
  <cp:lastPrinted>2012-04-25T08:21:00Z</cp:lastPrinted>
  <dcterms:created xsi:type="dcterms:W3CDTF">2015-05-15T08:49:00Z</dcterms:created>
  <dcterms:modified xsi:type="dcterms:W3CDTF">2015-05-16T07:53:00Z</dcterms:modified>
</cp:coreProperties>
</file>