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1C1C93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F7DEC">
        <w:fldChar w:fldCharType="separate"/>
      </w:r>
      <w:r w:rsidR="001C1C93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1C1C93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E72B8" w:rsidRPr="00CE72B8">
        <w:rPr>
          <w:b/>
          <w:i/>
          <w:sz w:val="22"/>
          <w:szCs w:val="22"/>
        </w:rPr>
        <w:t>Bc. Veronika Křenková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1C1C93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DF7DEC">
        <w:fldChar w:fldCharType="separate"/>
      </w:r>
      <w:r w:rsidR="001C1C93">
        <w:fldChar w:fldCharType="end"/>
      </w:r>
      <w:bookmarkEnd w:id="3"/>
      <w:r>
        <w:t xml:space="preserve"> DP:</w:t>
      </w:r>
      <w:bookmarkStart w:id="4" w:name="Text2"/>
      <w:r w:rsidR="001C1C93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E72B8">
        <w:rPr>
          <w:b/>
          <w:i/>
          <w:sz w:val="22"/>
          <w:szCs w:val="22"/>
        </w:rPr>
        <w:t>doc. RNDr. Oldřich Hájek, Ph.D.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1C1C93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1C1C93" w:rsidRPr="00F506F8">
        <w:rPr>
          <w:b/>
          <w:i/>
          <w:sz w:val="22"/>
          <w:szCs w:val="22"/>
        </w:rPr>
      </w:r>
      <w:r w:rsidR="001C1C93" w:rsidRPr="00F506F8">
        <w:rPr>
          <w:b/>
          <w:i/>
          <w:sz w:val="22"/>
          <w:szCs w:val="22"/>
        </w:rPr>
        <w:fldChar w:fldCharType="separate"/>
      </w:r>
      <w:r w:rsidR="00CE72B8">
        <w:rPr>
          <w:b/>
          <w:i/>
          <w:sz w:val="22"/>
          <w:szCs w:val="22"/>
        </w:rPr>
        <w:t>2014/2015</w:t>
      </w:r>
      <w:r w:rsidR="001C1C93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1C1C93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1C1C93" w:rsidRPr="007358A5">
        <w:rPr>
          <w:b/>
          <w:i/>
          <w:sz w:val="22"/>
          <w:szCs w:val="22"/>
        </w:rPr>
      </w:r>
      <w:r w:rsidR="001C1C93" w:rsidRPr="007358A5">
        <w:rPr>
          <w:b/>
          <w:i/>
          <w:sz w:val="22"/>
          <w:szCs w:val="22"/>
        </w:rPr>
        <w:fldChar w:fldCharType="separate"/>
      </w:r>
      <w:r w:rsidR="00CE72B8" w:rsidRPr="00CE72B8">
        <w:rPr>
          <w:b/>
          <w:i/>
          <w:sz w:val="22"/>
          <w:szCs w:val="22"/>
        </w:rPr>
        <w:t>Možnosti dalšího rozvoje ORP Luhačovice pro období 2014 – 2020 formou katalogu projektů</w:t>
      </w:r>
      <w:r w:rsidR="001C1C93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b/>
                <w:snapToGrid w:val="0"/>
                <w:color w:val="000000"/>
              </w:rPr>
            </w:r>
            <w:r w:rsidR="00DF7DE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1C1C93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b/>
                <w:snapToGrid w:val="0"/>
                <w:color w:val="000000"/>
              </w:rPr>
            </w:r>
            <w:r w:rsidR="00DF7DE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b/>
                <w:snapToGrid w:val="0"/>
                <w:color w:val="000000"/>
              </w:rPr>
            </w:r>
            <w:r w:rsidR="00DF7DE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b/>
                <w:snapToGrid w:val="0"/>
                <w:color w:val="000000"/>
              </w:rPr>
            </w:r>
            <w:r w:rsidR="00DF7DE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b/>
                <w:snapToGrid w:val="0"/>
                <w:color w:val="000000"/>
              </w:rPr>
            </w:r>
            <w:r w:rsidR="00DF7DE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b/>
                <w:snapToGrid w:val="0"/>
                <w:color w:val="000000"/>
              </w:rPr>
            </w:r>
            <w:r w:rsidR="00DF7DE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1C1C93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1C1C93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DF7DEC">
              <w:rPr>
                <w:snapToGrid w:val="0"/>
                <w:color w:val="000000"/>
              </w:rPr>
            </w:r>
            <w:r w:rsidR="00DF7D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1C1C93" w:rsidP="002B387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B3877">
              <w:rPr>
                <w:b/>
                <w:noProof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7C51CD" w:rsidRDefault="001C1C93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7C51CD">
        <w:rPr>
          <w:i/>
          <w:noProof/>
        </w:rPr>
        <w:t>Území regionu ORP Luhačovice představuje specifické území ve Zlínském kraji, s mimořádným potenciálem z hlediska rozvoje cestovního ruchu. V rámci tohoto území byla v programovacím období 2007 - 2013 realizována řada projektů, financovaných z prostředků EU. Takto zvolené téma práce je tedy vhodným typem závěrečné práce z hlediska studovaného oboru.</w:t>
      </w:r>
    </w:p>
    <w:p w:rsidR="00970227" w:rsidRDefault="007C51CD" w:rsidP="00750650">
      <w:pPr>
        <w:rPr>
          <w:i/>
          <w:noProof/>
        </w:rPr>
      </w:pPr>
      <w:r>
        <w:rPr>
          <w:i/>
          <w:noProof/>
        </w:rPr>
        <w:t>Autorka v práci nejprve definovala cíle a metody práce. Dále se v teoretické části orientovala na pospis metod, směřujících k naplnění uvedených cílů a teoretické diskusi k tématu. V praktické části autorka provedla detailní analýzu již realizovaných projektů v tomto území a na základě použitých metod formulovala katalog projektů k realizaci pro období 2014 - 2020.</w:t>
      </w:r>
    </w:p>
    <w:p w:rsidR="00845B98" w:rsidRPr="00AE58C9" w:rsidRDefault="00970227" w:rsidP="00750650">
      <w:pPr>
        <w:rPr>
          <w:i/>
        </w:rPr>
      </w:pPr>
      <w:r>
        <w:rPr>
          <w:i/>
          <w:noProof/>
        </w:rPr>
        <w:t>Které nástroje Kohezní politiky EU pro období 2014 - 2020 mohou potenciálně nejvíce intervenovat v území ORP Luhačovice v tomto období?</w:t>
      </w:r>
      <w:r w:rsidR="001C1C93"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>DP byla podrobena kontrole ke zjištění původnosti práce v IS STAG</w:t>
      </w:r>
      <w:r w:rsidR="00133D44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10" w:name="Rozevírací5"/>
      <w:r w:rsidR="001C1C93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DF7DEC">
        <w:rPr>
          <w:i/>
        </w:rPr>
      </w:r>
      <w:r w:rsidR="00DF7DEC">
        <w:rPr>
          <w:i/>
        </w:rPr>
        <w:fldChar w:fldCharType="separate"/>
      </w:r>
      <w:r w:rsidR="001C1C93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1C1C93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DF7DEC">
        <w:rPr>
          <w:i/>
        </w:rPr>
      </w:r>
      <w:r w:rsidR="00DF7DEC">
        <w:rPr>
          <w:i/>
        </w:rPr>
        <w:fldChar w:fldCharType="separate"/>
      </w:r>
      <w:r w:rsidR="001C1C93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2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1C1C93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1C1C93" w:rsidRPr="00936F44">
        <w:rPr>
          <w:i/>
        </w:rPr>
      </w:r>
      <w:r w:rsidR="001C1C93" w:rsidRPr="00936F44">
        <w:rPr>
          <w:i/>
        </w:rPr>
        <w:fldChar w:fldCharType="separate"/>
      </w:r>
      <w:r w:rsidR="002B3877">
        <w:rPr>
          <w:i/>
          <w:noProof/>
        </w:rPr>
        <w:t>3.5.2015</w:t>
      </w:r>
      <w:r w:rsidR="001C1C93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1C1C93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DF7DEC">
        <w:fldChar w:fldCharType="separate"/>
      </w:r>
      <w:r w:rsidR="001C1C93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7DEC" w:rsidRDefault="00DF7DEC">
      <w:r>
        <w:separator/>
      </w:r>
    </w:p>
  </w:endnote>
  <w:endnote w:type="continuationSeparator" w:id="0">
    <w:p w:rsidR="00DF7DEC" w:rsidRDefault="00DF7D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7DEC" w:rsidRDefault="00DF7DEC">
      <w:r>
        <w:separator/>
      </w:r>
    </w:p>
  </w:footnote>
  <w:footnote w:type="continuationSeparator" w:id="0">
    <w:p w:rsidR="00DF7DEC" w:rsidRDefault="00DF7DEC">
      <w:r>
        <w:continuationSeparator/>
      </w:r>
    </w:p>
  </w:footnote>
  <w:footnote w:id="1">
    <w:p w:rsidR="00133D44" w:rsidRDefault="00133D44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133D44">
        <w:rPr>
          <w:i/>
        </w:rPr>
        <w:t>Vyplňuje pouze vedoucí práce, oponent práce nevyplňuje</w:t>
      </w:r>
      <w:r>
        <w:rPr>
          <w:i/>
        </w:rPr>
        <w:t>.</w:t>
      </w:r>
    </w:p>
  </w:footnote>
  <w:footnote w:id="2">
    <w:p w:rsidR="00845B98" w:rsidRDefault="00845B98" w:rsidP="00133D44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C21A9"/>
    <w:rsid w:val="000E1EDC"/>
    <w:rsid w:val="00107EC6"/>
    <w:rsid w:val="00124BFC"/>
    <w:rsid w:val="00132C42"/>
    <w:rsid w:val="00133D44"/>
    <w:rsid w:val="0016014F"/>
    <w:rsid w:val="001744E5"/>
    <w:rsid w:val="001A6F9F"/>
    <w:rsid w:val="001B5B85"/>
    <w:rsid w:val="001C1C93"/>
    <w:rsid w:val="001E0D4A"/>
    <w:rsid w:val="002126D4"/>
    <w:rsid w:val="00240D6D"/>
    <w:rsid w:val="00246CC0"/>
    <w:rsid w:val="002639CA"/>
    <w:rsid w:val="00292769"/>
    <w:rsid w:val="00296250"/>
    <w:rsid w:val="002A4678"/>
    <w:rsid w:val="002B3877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671D8"/>
    <w:rsid w:val="006E1490"/>
    <w:rsid w:val="006F05D0"/>
    <w:rsid w:val="00727728"/>
    <w:rsid w:val="007358A5"/>
    <w:rsid w:val="00747CA6"/>
    <w:rsid w:val="00750650"/>
    <w:rsid w:val="00762294"/>
    <w:rsid w:val="0076724C"/>
    <w:rsid w:val="007B293F"/>
    <w:rsid w:val="007C51CD"/>
    <w:rsid w:val="007D3E97"/>
    <w:rsid w:val="007D6146"/>
    <w:rsid w:val="00810A3E"/>
    <w:rsid w:val="00812F58"/>
    <w:rsid w:val="0082553F"/>
    <w:rsid w:val="00827A6B"/>
    <w:rsid w:val="008375DD"/>
    <w:rsid w:val="00837ABF"/>
    <w:rsid w:val="0084121C"/>
    <w:rsid w:val="00845B98"/>
    <w:rsid w:val="008664B3"/>
    <w:rsid w:val="00897167"/>
    <w:rsid w:val="008B6839"/>
    <w:rsid w:val="00936F44"/>
    <w:rsid w:val="00970227"/>
    <w:rsid w:val="00971DE0"/>
    <w:rsid w:val="00983820"/>
    <w:rsid w:val="009C0583"/>
    <w:rsid w:val="009D3840"/>
    <w:rsid w:val="00A0709B"/>
    <w:rsid w:val="00A11E00"/>
    <w:rsid w:val="00A421F7"/>
    <w:rsid w:val="00A57D9B"/>
    <w:rsid w:val="00A82079"/>
    <w:rsid w:val="00A925F6"/>
    <w:rsid w:val="00AC6D49"/>
    <w:rsid w:val="00AD7083"/>
    <w:rsid w:val="00AE58C9"/>
    <w:rsid w:val="00B23519"/>
    <w:rsid w:val="00B3178F"/>
    <w:rsid w:val="00B6346A"/>
    <w:rsid w:val="00BB6C21"/>
    <w:rsid w:val="00BC40FD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CE72B8"/>
    <w:rsid w:val="00D4690F"/>
    <w:rsid w:val="00D6236E"/>
    <w:rsid w:val="00DD4A7E"/>
    <w:rsid w:val="00DF1948"/>
    <w:rsid w:val="00DF2926"/>
    <w:rsid w:val="00DF7DEC"/>
    <w:rsid w:val="00E1292E"/>
    <w:rsid w:val="00E366A1"/>
    <w:rsid w:val="00E661B2"/>
    <w:rsid w:val="00E70B85"/>
    <w:rsid w:val="00E70D63"/>
    <w:rsid w:val="00E725B3"/>
    <w:rsid w:val="00F30FB7"/>
    <w:rsid w:val="00F506F8"/>
    <w:rsid w:val="00F707F3"/>
    <w:rsid w:val="00F85FF5"/>
    <w:rsid w:val="00F8725E"/>
    <w:rsid w:val="00F93E10"/>
    <w:rsid w:val="00FB1E25"/>
    <w:rsid w:val="00FC0C10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B293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B29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B293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B293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C189AF10-01DD-4A8D-8531-64E487DCC1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600</Words>
  <Characters>3544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Slamenikova</cp:lastModifiedBy>
  <cp:revision>2</cp:revision>
  <cp:lastPrinted>2015-05-06T08:35:00Z</cp:lastPrinted>
  <dcterms:created xsi:type="dcterms:W3CDTF">2015-05-06T08:36:00Z</dcterms:created>
  <dcterms:modified xsi:type="dcterms:W3CDTF">2015-05-06T08:36:00Z</dcterms:modified>
</cp:coreProperties>
</file>