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D165A2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D165A2">
              <w:rPr>
                <w:rFonts w:ascii="Times New Roman" w:hAnsi="Times New Roman" w:cs="Times New Roman"/>
                <w:b/>
              </w:rPr>
              <w:t>Jana Hrušková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D165A2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044D0">
              <w:rPr>
                <w:rFonts w:ascii="Times New Roman" w:hAnsi="Times New Roman" w:cs="Times New Roman"/>
              </w:rPr>
              <w:t>N 2</w:t>
            </w:r>
            <w:r w:rsidR="00D165A2">
              <w:rPr>
                <w:rFonts w:ascii="Times New Roman" w:hAnsi="Times New Roman" w:cs="Times New Roman"/>
              </w:rPr>
              <w:t xml:space="preserve">808 </w:t>
            </w:r>
            <w:r w:rsidR="00E044D0">
              <w:rPr>
                <w:rFonts w:ascii="Times New Roman" w:hAnsi="Times New Roman" w:cs="Times New Roman"/>
              </w:rPr>
              <w:t xml:space="preserve">Chemie a technologie </w:t>
            </w:r>
            <w:r w:rsidR="00D165A2">
              <w:rPr>
                <w:rFonts w:ascii="Times New Roman" w:hAnsi="Times New Roman" w:cs="Times New Roman"/>
              </w:rPr>
              <w:t>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D165A2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165A2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044D0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044D0">
              <w:rPr>
                <w:rFonts w:ascii="Times New Roman" w:hAnsi="Times New Roman" w:cs="Times New Roman"/>
              </w:rPr>
              <w:t>-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D165A2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044D0">
              <w:rPr>
                <w:rFonts w:ascii="Times New Roman" w:hAnsi="Times New Roman" w:cs="Times New Roman"/>
              </w:rPr>
              <w:t xml:space="preserve">Ústav </w:t>
            </w:r>
            <w:r w:rsidR="00D165A2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00890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165A2">
              <w:rPr>
                <w:rFonts w:ascii="Times New Roman" w:hAnsi="Times New Roman" w:cs="Times New Roman"/>
              </w:rPr>
              <w:t>Doc. Ing. Petr H</w:t>
            </w:r>
            <w:r w:rsidR="00100890">
              <w:rPr>
                <w:rFonts w:ascii="Times New Roman" w:hAnsi="Times New Roman" w:cs="Times New Roman"/>
              </w:rPr>
              <w:t>u</w:t>
            </w:r>
            <w:r w:rsidR="00D165A2">
              <w:rPr>
                <w:rFonts w:ascii="Times New Roman" w:hAnsi="Times New Roman" w:cs="Times New Roman"/>
              </w:rPr>
              <w:t>mpolíček,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Oponent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044D0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044D0">
              <w:rPr>
                <w:rFonts w:ascii="Times New Roman" w:hAnsi="Times New Roman" w:cs="Times New Roman"/>
              </w:rPr>
              <w:t>Věra Kašpárková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E044D0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E044D0">
              <w:rPr>
                <w:rFonts w:ascii="Times New Roman" w:hAnsi="Times New Roman" w:cs="Times New Roman"/>
              </w:rPr>
              <w:t>2014-2015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5E5278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5E5278">
              <w:rPr>
                <w:rFonts w:ascii="Times New Roman" w:hAnsi="Times New Roman" w:cs="Times New Roman"/>
                <w:sz w:val="24"/>
              </w:rPr>
              <w:t>C</w:t>
            </w:r>
            <w:r w:rsidR="00D165A2">
              <w:rPr>
                <w:rFonts w:ascii="Times New Roman" w:hAnsi="Times New Roman" w:cs="Times New Roman"/>
                <w:sz w:val="24"/>
              </w:rPr>
              <w:t>ytotoxicita nízkomolekulárních produktů syntézy polyanilinu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Splnění zadání diplomové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B200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B200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B200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B200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B200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B200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B200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B200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B200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B200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B200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B200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B200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B200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B200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B200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DB200C">
              <w:rPr>
                <w:rFonts w:ascii="Times New Roman" w:hAnsi="Times New Roman" w:cs="Times New Roman"/>
                <w:b/>
                <w:sz w:val="28"/>
              </w:rPr>
            </w:r>
            <w:r w:rsidR="00DB200C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0664F" w:rsidRDefault="007E7A9D" w:rsidP="0040664F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40664F">
              <w:t xml:space="preserve">Jana Hrušková se ve své diplomové práci soustředila na problematiku cytotoxicity  nízkomolekulárních produktů, vznikajících při syntéze polyanilinu </w:t>
            </w:r>
            <w:r w:rsidR="00100890">
              <w:t>a</w:t>
            </w:r>
            <w:r w:rsidR="0040664F">
              <w:t xml:space="preserve"> prekuzorů používaných pro jeho syntézu. Byly studovány peroxosíran amonný a anilin hydrochlorid (prekurzory), dusíkaté deriváty 2-nitroanilin, 3-nitroanilin a 4-nitroanilin, dimery polyanilinu azobenzen, benzidin, hydrazobenzen a </w:t>
            </w:r>
            <w:r w:rsidR="00100890">
              <w:t xml:space="preserve">konečně </w:t>
            </w:r>
            <w:r w:rsidR="0040664F">
              <w:t>trimer fenazin.  Testy byly provedeny na buněčné linii myších fibroblastů NIH/3T3 pomocí MTT assay a průtokové cytometrie. Výsledkem diplomové práce je určení hraniční koncentrace pro cytotoxické působení testovaných sloučenin</w:t>
            </w:r>
            <w:r w:rsidR="00100890">
              <w:t>,</w:t>
            </w:r>
            <w:r w:rsidR="0040664F">
              <w:t xml:space="preserve">  a to ihned po expozici dané látce a po době tzv</w:t>
            </w:r>
            <w:r w:rsidR="00100890">
              <w:t>.</w:t>
            </w:r>
            <w:r w:rsidR="0040664F">
              <w:t xml:space="preserve"> </w:t>
            </w:r>
            <w:r w:rsidR="00100890">
              <w:t>"</w:t>
            </w:r>
            <w:r w:rsidR="0040664F">
              <w:t>zotavení</w:t>
            </w:r>
            <w:r w:rsidR="00100890">
              <w:t>"</w:t>
            </w:r>
            <w:r w:rsidR="0040664F">
              <w:t xml:space="preserve"> buněk, která umožňuje hodnotit jejich schopnost obnovit proliferaci.</w:t>
            </w:r>
          </w:p>
          <w:p w:rsidR="0040664F" w:rsidRDefault="0040664F" w:rsidP="0040664F">
            <w:r>
              <w:t xml:space="preserve"> </w:t>
            </w:r>
          </w:p>
          <w:p w:rsidR="0040664F" w:rsidRDefault="0040664F" w:rsidP="0040664F">
            <w:r>
              <w:t>Práci považuj</w:t>
            </w:r>
            <w:r w:rsidR="00FE23A8">
              <w:t>i</w:t>
            </w:r>
            <w:r>
              <w:t xml:space="preserve"> za velmi zdařilou jak z</w:t>
            </w:r>
            <w:r w:rsidR="006A4D21">
              <w:t> </w:t>
            </w:r>
            <w:r>
              <w:t>odborného</w:t>
            </w:r>
            <w:r w:rsidR="006A4D21">
              <w:t>,</w:t>
            </w:r>
            <w:r>
              <w:t xml:space="preserve"> tak z formálního hlediska. V teoretické části jsou představeny informace nezbytné pro pochopení problematiky, kterou se diplomová práce zabývá. K jejímu vypracování použila studentka dostatečné množství relevantních a aktuálních zdrojů</w:t>
            </w:r>
            <w:r w:rsidR="006A4D21">
              <w:t>,</w:t>
            </w:r>
            <w:r>
              <w:t xml:space="preserve"> což dokumentuje její schopnost orientovat se v cizojazyčných databázích, sestavit přehlednou rešerši a použít dále získané poznatky v praxi. Z experimentální části je zřejmé, že si diplomantka dobře osvojila práci s buňkami i zvolené metody </w:t>
            </w:r>
            <w:r w:rsidR="00100890">
              <w:t>stanovení cytotoxicity</w:t>
            </w:r>
            <w:r>
              <w:t xml:space="preserve">, kdy především zvládnutí průtokové cytometrie lze považovat za poměrně náročný úkol. Výsledky práce jsou zpracovány přehledně a jejich množství a interpretace jsou přiměřené. Snad jen </w:t>
            </w:r>
            <w:r w:rsidR="00100890">
              <w:t xml:space="preserve">prezentace </w:t>
            </w:r>
            <w:r>
              <w:t xml:space="preserve">dat uvedených v tabulkách 13 a 14 by mohla být názornější a přehlednější, např. formou grafu. Diplomantka rovněž dokázala </w:t>
            </w:r>
            <w:r w:rsidR="00100890">
              <w:t xml:space="preserve">získaná data </w:t>
            </w:r>
            <w:r>
              <w:t xml:space="preserve">kriticky zhodnotit, diskutovat a vyvodit z nich závěry. I v této části prokázala </w:t>
            </w:r>
            <w:r w:rsidR="00100890">
              <w:t xml:space="preserve">Jana Hrušková </w:t>
            </w:r>
            <w:r>
              <w:t xml:space="preserve">stylistickou obratnost, schopnost formulovat své myšlenky a vést logickou diskusi. A to vše pěknou a gramaticky správnou češtinou. </w:t>
            </w:r>
          </w:p>
          <w:p w:rsidR="00A3668A" w:rsidRPr="00A3668A" w:rsidRDefault="007E7A9D" w:rsidP="0040664F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Otázky oponenta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890" w:rsidRDefault="007E7A9D" w:rsidP="0040664F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40664F">
              <w:t xml:space="preserve"> </w:t>
            </w:r>
            <w:r w:rsidR="00100890">
              <w:t xml:space="preserve">1. </w:t>
            </w:r>
            <w:r w:rsidR="0040664F">
              <w:t>V reálných výluzích z polyanilinu se nacházejí oba zbytkové prekurzory a mohou</w:t>
            </w:r>
            <w:r w:rsidR="00C2104E">
              <w:t xml:space="preserve"> zde</w:t>
            </w:r>
            <w:r w:rsidR="0040664F">
              <w:t xml:space="preserve"> být přítomny i některé z uvedených nízkomolekulárních produktů. </w:t>
            </w:r>
            <w:r w:rsidR="00C2104E">
              <w:t>Myslíte, že je možné na základě údajů pro cytotoxixcitu jednotlivých studovaných sloučenin predikovat jejich kombinovaný cytotoxický efekt?</w:t>
            </w:r>
          </w:p>
          <w:p w:rsidR="00A3668A" w:rsidRDefault="00100890" w:rsidP="0040664F">
            <w:r>
              <w:t xml:space="preserve">2. </w:t>
            </w:r>
            <w:r w:rsidR="0040664F">
              <w:t xml:space="preserve">Jaké doporučení byste navrhla pro </w:t>
            </w:r>
            <w:r>
              <w:t xml:space="preserve">modifikaci </w:t>
            </w:r>
            <w:r w:rsidR="00C2104E">
              <w:t>přípravy polyani</w:t>
            </w:r>
            <w:r w:rsidR="003455A3">
              <w:t>l</w:t>
            </w:r>
            <w:r w:rsidR="00C2104E">
              <w:t xml:space="preserve">inu, aby výsledný produkt vykazoval sníženou </w:t>
            </w:r>
            <w:r w:rsidR="0040664F">
              <w:t>cytotoxicit</w:t>
            </w:r>
            <w:r w:rsidR="003455A3">
              <w:t>u</w:t>
            </w:r>
            <w:r w:rsidR="00AF754A">
              <w:t>?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E044D0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E044D0">
        <w:t>e 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3A6454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3A6454" w:rsidRPr="00DF017B">
        <w:instrText xml:space="preserve"> FORMTEXT </w:instrText>
      </w:r>
      <w:r w:rsidR="003A6454" w:rsidRPr="00DF017B">
        <w:fldChar w:fldCharType="separate"/>
      </w:r>
      <w:r w:rsidR="00E044D0">
        <w:t>27. 05. 2015</w:t>
      </w:r>
      <w:r w:rsidR="003A6454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200C" w:rsidRDefault="00DB200C" w:rsidP="006D48B2">
      <w:pPr>
        <w:spacing w:after="0" w:line="240" w:lineRule="auto"/>
      </w:pPr>
      <w:r>
        <w:separator/>
      </w:r>
    </w:p>
  </w:endnote>
  <w:endnote w:type="continuationSeparator" w:id="0">
    <w:p w:rsidR="00DB200C" w:rsidRDefault="00DB200C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0E1D82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0E1D82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200C" w:rsidRDefault="00DB200C" w:rsidP="006D48B2">
      <w:pPr>
        <w:spacing w:after="0" w:line="240" w:lineRule="auto"/>
      </w:pPr>
      <w:r>
        <w:separator/>
      </w:r>
    </w:p>
  </w:footnote>
  <w:footnote w:type="continuationSeparator" w:id="0">
    <w:p w:rsidR="00DB200C" w:rsidRDefault="00DB200C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36FC9A34" wp14:editId="13B47EC1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AsMYmrMdyYAboToZokUQB7ffVdM=" w:salt="4Ld84a33X+2cusdOLoWG7w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4663"/>
    <w:rsid w:val="000E1D82"/>
    <w:rsid w:val="00100890"/>
    <w:rsid w:val="00197502"/>
    <w:rsid w:val="00197BF8"/>
    <w:rsid w:val="002507C0"/>
    <w:rsid w:val="002C5CEB"/>
    <w:rsid w:val="002E0174"/>
    <w:rsid w:val="00300BCD"/>
    <w:rsid w:val="003455A3"/>
    <w:rsid w:val="00353EED"/>
    <w:rsid w:val="00372AD0"/>
    <w:rsid w:val="003A6454"/>
    <w:rsid w:val="0040664F"/>
    <w:rsid w:val="00423520"/>
    <w:rsid w:val="00455546"/>
    <w:rsid w:val="00472BF4"/>
    <w:rsid w:val="004B20F5"/>
    <w:rsid w:val="005E5278"/>
    <w:rsid w:val="005F2D24"/>
    <w:rsid w:val="006A4D21"/>
    <w:rsid w:val="006D48B2"/>
    <w:rsid w:val="00735679"/>
    <w:rsid w:val="007E7A9D"/>
    <w:rsid w:val="008527D7"/>
    <w:rsid w:val="00912611"/>
    <w:rsid w:val="009E628A"/>
    <w:rsid w:val="00A3668A"/>
    <w:rsid w:val="00AF754A"/>
    <w:rsid w:val="00B11D98"/>
    <w:rsid w:val="00B476E4"/>
    <w:rsid w:val="00C2104E"/>
    <w:rsid w:val="00C8676F"/>
    <w:rsid w:val="00D165A2"/>
    <w:rsid w:val="00D465A9"/>
    <w:rsid w:val="00D9546B"/>
    <w:rsid w:val="00D97DE0"/>
    <w:rsid w:val="00DB200C"/>
    <w:rsid w:val="00E044D0"/>
    <w:rsid w:val="00F35FF9"/>
    <w:rsid w:val="00FA6DBB"/>
    <w:rsid w:val="00FD5214"/>
    <w:rsid w:val="00FE23A8"/>
    <w:rsid w:val="00FF7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E47BA4-8AA5-484D-AC19-518AF6F7B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538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2015-05-29T09:11:00Z</cp:lastPrinted>
  <dcterms:created xsi:type="dcterms:W3CDTF">2015-06-02T12:41:00Z</dcterms:created>
  <dcterms:modified xsi:type="dcterms:W3CDTF">2015-06-02T12:41:00Z</dcterms:modified>
</cp:coreProperties>
</file>