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8811F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50827">
        <w:fldChar w:fldCharType="separate"/>
      </w:r>
      <w:r w:rsidR="008811F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8811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811F0" w:rsidRPr="00F506F8">
        <w:rPr>
          <w:b/>
          <w:i/>
          <w:sz w:val="22"/>
          <w:szCs w:val="22"/>
        </w:rPr>
      </w:r>
      <w:r w:rsidR="008811F0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 xml:space="preserve">Bc. </w:t>
      </w:r>
      <w:r w:rsidR="003E1BE8">
        <w:rPr>
          <w:b/>
          <w:i/>
          <w:sz w:val="22"/>
          <w:szCs w:val="22"/>
        </w:rPr>
        <w:t>David Paprskář</w:t>
      </w:r>
      <w:r w:rsidR="008811F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8811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50827">
        <w:fldChar w:fldCharType="separate"/>
      </w:r>
      <w:r w:rsidR="008811F0">
        <w:fldChar w:fldCharType="end"/>
      </w:r>
      <w:bookmarkEnd w:id="3"/>
      <w:r>
        <w:t xml:space="preserve"> DP:</w:t>
      </w:r>
      <w:bookmarkStart w:id="4" w:name="Text2"/>
      <w:r w:rsidR="008811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811F0" w:rsidRPr="00F506F8">
        <w:rPr>
          <w:b/>
          <w:i/>
          <w:sz w:val="22"/>
          <w:szCs w:val="22"/>
        </w:rPr>
      </w:r>
      <w:r w:rsidR="008811F0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>doc. Ing. Roman Zámečník, PhD.</w:t>
      </w:r>
      <w:r w:rsidR="008811F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8811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8811F0" w:rsidRPr="00F506F8">
        <w:rPr>
          <w:b/>
          <w:i/>
          <w:sz w:val="22"/>
          <w:szCs w:val="22"/>
        </w:rPr>
      </w:r>
      <w:r w:rsidR="008811F0" w:rsidRPr="00F506F8">
        <w:rPr>
          <w:b/>
          <w:i/>
          <w:sz w:val="22"/>
          <w:szCs w:val="22"/>
        </w:rPr>
        <w:fldChar w:fldCharType="separate"/>
      </w:r>
      <w:r w:rsidR="00380964">
        <w:rPr>
          <w:b/>
          <w:i/>
          <w:sz w:val="22"/>
          <w:szCs w:val="22"/>
        </w:rPr>
        <w:t>2014/15</w:t>
      </w:r>
      <w:r w:rsidR="008811F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8811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8811F0" w:rsidRPr="007358A5">
        <w:rPr>
          <w:b/>
          <w:i/>
          <w:sz w:val="22"/>
          <w:szCs w:val="22"/>
        </w:rPr>
      </w:r>
      <w:r w:rsidR="008811F0" w:rsidRPr="007358A5">
        <w:rPr>
          <w:b/>
          <w:i/>
          <w:sz w:val="22"/>
          <w:szCs w:val="22"/>
        </w:rPr>
        <w:fldChar w:fldCharType="separate"/>
      </w:r>
      <w:r w:rsidR="003E1BE8">
        <w:rPr>
          <w:b/>
          <w:i/>
          <w:sz w:val="22"/>
          <w:szCs w:val="22"/>
        </w:rPr>
        <w:t>Projekt zavedení SMART reportingu s ohledem na vybalancování KPI ve společnosti Meopta - optika, s.r.o.</w:t>
      </w:r>
      <w:r w:rsidR="008811F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811F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b/>
                <w:snapToGrid w:val="0"/>
                <w:color w:val="000000"/>
              </w:rPr>
            </w:r>
            <w:r w:rsidR="00C508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8811F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8811F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811F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8811F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b/>
                <w:snapToGrid w:val="0"/>
                <w:color w:val="000000"/>
              </w:rPr>
            </w:r>
            <w:r w:rsidR="00C508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811F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8811F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8811F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811F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811F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b/>
                <w:snapToGrid w:val="0"/>
                <w:color w:val="000000"/>
              </w:rPr>
            </w:r>
            <w:r w:rsidR="00C508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811F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b/>
                <w:snapToGrid w:val="0"/>
                <w:color w:val="000000"/>
              </w:rPr>
            </w:r>
            <w:r w:rsidR="00C508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8811F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8811F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8811F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8811F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8811F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811F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b/>
                <w:snapToGrid w:val="0"/>
                <w:color w:val="000000"/>
              </w:rPr>
            </w:r>
            <w:r w:rsidR="00C508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8811F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b/>
                <w:snapToGrid w:val="0"/>
                <w:color w:val="000000"/>
              </w:rPr>
            </w:r>
            <w:r w:rsidR="00C5082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8811F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811F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827">
              <w:rPr>
                <w:snapToGrid w:val="0"/>
                <w:color w:val="000000"/>
              </w:rPr>
            </w:r>
            <w:r w:rsidR="00C5082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811F0" w:rsidP="003E1BE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E1BE8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E1BE8" w:rsidRDefault="008811F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E1BE8">
        <w:rPr>
          <w:i/>
          <w:noProof/>
        </w:rPr>
        <w:t xml:space="preserve">Diplomová práce je zpracována kvalitně. </w:t>
      </w:r>
      <w:r w:rsidR="003E1BE8" w:rsidRPr="003E1BE8">
        <w:rPr>
          <w:i/>
          <w:noProof/>
        </w:rPr>
        <w:t>Diplomant zde provedl rozsáhlou situační analýzu společnosti, která poskytla kvalitní základ pro návrhovou část práce.</w:t>
      </w:r>
      <w:r w:rsidR="003E1BE8">
        <w:rPr>
          <w:i/>
          <w:noProof/>
        </w:rPr>
        <w:t xml:space="preserve"> </w:t>
      </w:r>
      <w:r w:rsidR="003E1BE8" w:rsidRPr="003E1BE8">
        <w:rPr>
          <w:i/>
          <w:noProof/>
        </w:rPr>
        <w:t>Diplomant tak dokázal vhodně skloubit teoretické poznatky s jejich následnou praktickou aplikací.</w:t>
      </w:r>
    </w:p>
    <w:p w:rsidR="003E1BE8" w:rsidRPr="003E1BE8" w:rsidRDefault="003E1BE8" w:rsidP="003E1BE8">
      <w:pPr>
        <w:rPr>
          <w:i/>
          <w:noProof/>
        </w:rPr>
      </w:pPr>
      <w:r w:rsidRPr="003E1BE8">
        <w:rPr>
          <w:i/>
          <w:noProof/>
        </w:rPr>
        <w:t>Otázky k obhajobě:</w:t>
      </w:r>
    </w:p>
    <w:p w:rsidR="00845B98" w:rsidRPr="00AE58C9" w:rsidRDefault="003E1BE8" w:rsidP="003E1BE8">
      <w:pPr>
        <w:rPr>
          <w:i/>
        </w:rPr>
      </w:pPr>
      <w:r w:rsidRPr="003E1BE8">
        <w:rPr>
          <w:i/>
          <w:noProof/>
        </w:rPr>
        <w:t xml:space="preserve">Pokuste se porovnat náklady projektu s avizovanými přínosy.     </w:t>
      </w:r>
      <w:r w:rsidR="008811F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8811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50827">
        <w:rPr>
          <w:i/>
        </w:rPr>
      </w:r>
      <w:r w:rsidR="00C50827">
        <w:rPr>
          <w:i/>
        </w:rPr>
        <w:fldChar w:fldCharType="separate"/>
      </w:r>
      <w:r w:rsidR="008811F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8811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50827">
        <w:rPr>
          <w:i/>
        </w:rPr>
      </w:r>
      <w:r w:rsidR="00C50827">
        <w:rPr>
          <w:i/>
        </w:rPr>
        <w:fldChar w:fldCharType="separate"/>
      </w:r>
      <w:r w:rsidR="008811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8811F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8811F0" w:rsidRPr="00936F44">
        <w:rPr>
          <w:i/>
        </w:rPr>
      </w:r>
      <w:r w:rsidR="008811F0" w:rsidRPr="00936F44">
        <w:rPr>
          <w:i/>
        </w:rPr>
        <w:fldChar w:fldCharType="separate"/>
      </w:r>
      <w:r w:rsidR="003E1BE8">
        <w:rPr>
          <w:i/>
          <w:noProof/>
        </w:rPr>
        <w:t>4.5.2015</w:t>
      </w:r>
      <w:r w:rsidR="008811F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8811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50827">
        <w:fldChar w:fldCharType="separate"/>
      </w:r>
      <w:r w:rsidR="008811F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827" w:rsidRDefault="00C50827">
      <w:r>
        <w:separator/>
      </w:r>
    </w:p>
  </w:endnote>
  <w:endnote w:type="continuationSeparator" w:id="0">
    <w:p w:rsidR="00C50827" w:rsidRDefault="00C50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827" w:rsidRDefault="00C50827">
      <w:r>
        <w:separator/>
      </w:r>
    </w:p>
  </w:footnote>
  <w:footnote w:type="continuationSeparator" w:id="0">
    <w:p w:rsidR="00C50827" w:rsidRDefault="00C50827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6C36"/>
    <w:rsid w:val="00107EC6"/>
    <w:rsid w:val="00124BFC"/>
    <w:rsid w:val="00131458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0964"/>
    <w:rsid w:val="003818AE"/>
    <w:rsid w:val="003B5CE6"/>
    <w:rsid w:val="003C6485"/>
    <w:rsid w:val="003D36A5"/>
    <w:rsid w:val="003E1BE8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811F0"/>
    <w:rsid w:val="00897167"/>
    <w:rsid w:val="008B6839"/>
    <w:rsid w:val="008F6C30"/>
    <w:rsid w:val="00934A70"/>
    <w:rsid w:val="00936F44"/>
    <w:rsid w:val="00971DE0"/>
    <w:rsid w:val="00983820"/>
    <w:rsid w:val="009C0583"/>
    <w:rsid w:val="009D3840"/>
    <w:rsid w:val="00A0709B"/>
    <w:rsid w:val="00A11E00"/>
    <w:rsid w:val="00A35E16"/>
    <w:rsid w:val="00A421F7"/>
    <w:rsid w:val="00A57D9B"/>
    <w:rsid w:val="00A82079"/>
    <w:rsid w:val="00A925F6"/>
    <w:rsid w:val="00AC6D49"/>
    <w:rsid w:val="00AD4967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50827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453D5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E7238AE-04FD-4FAE-9F8A-0208DC278D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2014-07-24T08:52:00Z</cp:lastPrinted>
  <dcterms:created xsi:type="dcterms:W3CDTF">2015-05-12T11:11:00Z</dcterms:created>
  <dcterms:modified xsi:type="dcterms:W3CDTF">2015-05-12T11:11:00Z</dcterms:modified>
</cp:coreProperties>
</file>