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47218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225D2E">
        <w:rPr>
          <w:b/>
          <w:i/>
          <w:sz w:val="22"/>
          <w:szCs w:val="22"/>
        </w:rPr>
        <w:t>Bc. Veronika Čermáková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111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47218">
        <w:fldChar w:fldCharType="separate"/>
      </w:r>
      <w:r w:rsidR="0024111B">
        <w:fldChar w:fldCharType="end"/>
      </w:r>
      <w:bookmarkEnd w:id="2"/>
      <w:r>
        <w:t xml:space="preserve"> DP:</w:t>
      </w:r>
      <w:bookmarkStart w:id="3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225D2E">
        <w:rPr>
          <w:b/>
          <w:i/>
          <w:sz w:val="22"/>
          <w:szCs w:val="22"/>
        </w:rPr>
        <w:t>Ing. Zuzana Virglerová</w:t>
      </w:r>
      <w:r w:rsidR="00890DE6">
        <w:rPr>
          <w:b/>
          <w:i/>
          <w:sz w:val="22"/>
          <w:szCs w:val="22"/>
        </w:rPr>
        <w:t>, Ph.D.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225D2E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225D2E">
        <w:rPr>
          <w:b/>
          <w:i/>
          <w:sz w:val="22"/>
          <w:szCs w:val="22"/>
        </w:rPr>
        <w:t>Projekt</w:t>
      </w:r>
      <w:r w:rsidR="00890DE6">
        <w:rPr>
          <w:b/>
          <w:i/>
          <w:sz w:val="22"/>
          <w:szCs w:val="22"/>
        </w:rPr>
        <w:t xml:space="preserve"> řízení nákladů ve společnosti Saltic</w:t>
      </w:r>
      <w:r w:rsidR="008170E2">
        <w:rPr>
          <w:b/>
          <w:i/>
          <w:sz w:val="22"/>
          <w:szCs w:val="22"/>
        </w:rPr>
        <w:t>, s.r.o.</w:t>
      </w:r>
      <w:r w:rsidR="00225D2E">
        <w:rPr>
          <w:b/>
          <w:i/>
          <w:sz w:val="22"/>
          <w:szCs w:val="22"/>
        </w:rPr>
        <w:t xml:space="preserve"> 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b/>
                <w:snapToGrid w:val="0"/>
                <w:color w:val="000000"/>
              </w:rPr>
            </w:r>
            <w:r w:rsidR="001472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b/>
                <w:snapToGrid w:val="0"/>
                <w:color w:val="000000"/>
              </w:rPr>
            </w:r>
            <w:r w:rsidR="001472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b/>
                <w:snapToGrid w:val="0"/>
                <w:color w:val="000000"/>
              </w:rPr>
            </w:r>
            <w:r w:rsidR="001472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b/>
                <w:snapToGrid w:val="0"/>
                <w:color w:val="000000"/>
              </w:rPr>
            </w:r>
            <w:r w:rsidR="001472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b/>
                <w:snapToGrid w:val="0"/>
                <w:color w:val="000000"/>
              </w:rPr>
            </w:r>
            <w:r w:rsidR="001472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b/>
                <w:snapToGrid w:val="0"/>
                <w:color w:val="000000"/>
              </w:rPr>
            </w:r>
            <w:r w:rsidR="001472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218">
              <w:rPr>
                <w:snapToGrid w:val="0"/>
                <w:color w:val="000000"/>
              </w:rPr>
            </w:r>
            <w:r w:rsidR="001472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111B" w:rsidP="008B0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70E2">
              <w:rPr>
                <w:b/>
                <w:snapToGrid w:val="0"/>
                <w:color w:val="000000"/>
              </w:rPr>
              <w:t>1</w:t>
            </w:r>
            <w:r w:rsidR="008B007F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F5D71" w:rsidRDefault="0024111B" w:rsidP="008170E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70E2">
        <w:rPr>
          <w:i/>
        </w:rPr>
        <w:t xml:space="preserve">Předložená diplomová práce si dává za cíl navrhnout projekt na zefektivnění řízení nákladů konkrétní společnosti, s důrazem na úpravu kalkulačního systému společnosti. </w:t>
      </w:r>
      <w:r w:rsidR="008B007F">
        <w:rPr>
          <w:i/>
        </w:rPr>
        <w:t>Na dané téma je zpracována teoretická část práce, která mohla být více důkladnější a hlubší. Na teoretickou část logicky navazuje praktická část. Celá práce působí povrchně, ale cíl může být považován za splněný. Autorka navrhla efektivnější kalkulační vzorec, se kterým společnost měla aktuálně největší problém. Diplomantka v některých částech používá nevhodné až neekonomické pojmy a některé části práce nemají vhodnou jazykovou úroveň. Práce by si zasloužila propracovanější analýzy a více podložené závěry, ale cíl práce byl splněn a práci doporučuji k obhajobě.</w:t>
      </w:r>
    </w:p>
    <w:p w:rsidR="00287D37" w:rsidRDefault="00287D37" w:rsidP="008170E2">
      <w:pPr>
        <w:rPr>
          <w:i/>
        </w:rPr>
      </w:pPr>
    </w:p>
    <w:p w:rsidR="00287D37" w:rsidRDefault="00287D37" w:rsidP="008170E2">
      <w:pPr>
        <w:rPr>
          <w:i/>
        </w:rPr>
      </w:pPr>
      <w:r>
        <w:rPr>
          <w:i/>
        </w:rPr>
        <w:t>1. Podle čeho aktuálně společnost rozvrhuje režijní náklady? Jejich hodnotu máte na str. 47 shodně 170 Kč.</w:t>
      </w:r>
      <w:bookmarkStart w:id="9" w:name="_GoBack"/>
      <w:bookmarkEnd w:id="9"/>
    </w:p>
    <w:p w:rsidR="00845B98" w:rsidRPr="00AE58C9" w:rsidRDefault="0024111B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7218">
        <w:rPr>
          <w:i/>
        </w:rPr>
      </w:r>
      <w:r w:rsidR="00147218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7218">
        <w:rPr>
          <w:i/>
        </w:rPr>
      </w:r>
      <w:r w:rsidR="00147218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524FD2">
        <w:rPr>
          <w:i/>
          <w:noProof/>
        </w:rPr>
        <w:t>7.</w:t>
      </w:r>
      <w:r w:rsidR="008170E2">
        <w:rPr>
          <w:i/>
          <w:noProof/>
        </w:rPr>
        <w:t>9</w:t>
      </w:r>
      <w:r w:rsidR="00524FD2">
        <w:rPr>
          <w:i/>
          <w:noProof/>
        </w:rPr>
        <w:t>.2015</w:t>
      </w:r>
      <w:r w:rsidR="0024111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111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47218">
        <w:fldChar w:fldCharType="separate"/>
      </w:r>
      <w:r w:rsidR="0024111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18" w:rsidRDefault="00147218">
      <w:r>
        <w:separator/>
      </w:r>
    </w:p>
  </w:endnote>
  <w:endnote w:type="continuationSeparator" w:id="0">
    <w:p w:rsidR="00147218" w:rsidRDefault="0014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18" w:rsidRDefault="00147218">
      <w:r>
        <w:separator/>
      </w:r>
    </w:p>
  </w:footnote>
  <w:footnote w:type="continuationSeparator" w:id="0">
    <w:p w:rsidR="00147218" w:rsidRDefault="0014721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0491"/>
    <w:rsid w:val="00074A7D"/>
    <w:rsid w:val="00095B54"/>
    <w:rsid w:val="000A371A"/>
    <w:rsid w:val="000C21A9"/>
    <w:rsid w:val="000E1EDC"/>
    <w:rsid w:val="00107EC6"/>
    <w:rsid w:val="00124BFC"/>
    <w:rsid w:val="00132C42"/>
    <w:rsid w:val="00133D44"/>
    <w:rsid w:val="00147218"/>
    <w:rsid w:val="0016014F"/>
    <w:rsid w:val="001744E5"/>
    <w:rsid w:val="001A6F9F"/>
    <w:rsid w:val="001B5B85"/>
    <w:rsid w:val="001C1C93"/>
    <w:rsid w:val="001C6049"/>
    <w:rsid w:val="001D610C"/>
    <w:rsid w:val="001E0D4A"/>
    <w:rsid w:val="002126D4"/>
    <w:rsid w:val="00225D2E"/>
    <w:rsid w:val="00240D6D"/>
    <w:rsid w:val="0024111B"/>
    <w:rsid w:val="00246CC0"/>
    <w:rsid w:val="002639CA"/>
    <w:rsid w:val="00287D37"/>
    <w:rsid w:val="00292769"/>
    <w:rsid w:val="00296250"/>
    <w:rsid w:val="002A4678"/>
    <w:rsid w:val="002B5820"/>
    <w:rsid w:val="002C31BB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24FD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2B4B"/>
    <w:rsid w:val="006C1F30"/>
    <w:rsid w:val="006E1490"/>
    <w:rsid w:val="006F05D0"/>
    <w:rsid w:val="00720B7D"/>
    <w:rsid w:val="00727728"/>
    <w:rsid w:val="007358A5"/>
    <w:rsid w:val="0074308E"/>
    <w:rsid w:val="00747CA6"/>
    <w:rsid w:val="00750650"/>
    <w:rsid w:val="00762294"/>
    <w:rsid w:val="0076724C"/>
    <w:rsid w:val="007D3E97"/>
    <w:rsid w:val="007D6146"/>
    <w:rsid w:val="00810A3E"/>
    <w:rsid w:val="00812F58"/>
    <w:rsid w:val="008170E2"/>
    <w:rsid w:val="0082553F"/>
    <w:rsid w:val="008375DD"/>
    <w:rsid w:val="00837ABF"/>
    <w:rsid w:val="0084121C"/>
    <w:rsid w:val="00845B98"/>
    <w:rsid w:val="008664B3"/>
    <w:rsid w:val="00890DE6"/>
    <w:rsid w:val="00897167"/>
    <w:rsid w:val="008B007F"/>
    <w:rsid w:val="008B6839"/>
    <w:rsid w:val="00936F44"/>
    <w:rsid w:val="00961CC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5D7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546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66B86A-02E1-4012-867F-90556324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B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5EA11E-9440-4A7B-9B5B-85D5B1E8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Virglerová Zuzana</cp:lastModifiedBy>
  <cp:revision>4</cp:revision>
  <cp:lastPrinted>2015-09-07T12:49:00Z</cp:lastPrinted>
  <dcterms:created xsi:type="dcterms:W3CDTF">2015-09-07T12:27:00Z</dcterms:created>
  <dcterms:modified xsi:type="dcterms:W3CDTF">2015-09-07T12:49:00Z</dcterms:modified>
</cp:coreProperties>
</file>